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82C40" w14:textId="3FC7DDFB" w:rsidR="006C0C27" w:rsidRDefault="007D67F6" w:rsidP="0085739B">
      <w:pPr>
        <w:spacing w:after="0" w:line="240" w:lineRule="auto"/>
        <w:jc w:val="center"/>
        <w:rPr>
          <w:rFonts w:ascii="Times New Roman" w:hAnsi="Times New Roman" w:cs="Times New Roman"/>
          <w:b/>
          <w:sz w:val="24"/>
          <w:szCs w:val="24"/>
        </w:rPr>
      </w:pPr>
      <w:r w:rsidRPr="007D67F6">
        <w:rPr>
          <w:rFonts w:ascii="Times New Roman" w:hAnsi="Times New Roman" w:cs="Times New Roman"/>
          <w:b/>
          <w:sz w:val="24"/>
          <w:szCs w:val="24"/>
        </w:rPr>
        <w:t>Aprendizagem Organizacional da Libertação: Manutenção da ordem ou culti</w:t>
      </w:r>
      <w:r w:rsidR="007A4F3D">
        <w:rPr>
          <w:rFonts w:ascii="Times New Roman" w:hAnsi="Times New Roman" w:cs="Times New Roman"/>
          <w:b/>
          <w:sz w:val="24"/>
          <w:szCs w:val="24"/>
        </w:rPr>
        <w:t>vo de uma semente transformadora?</w:t>
      </w:r>
    </w:p>
    <w:p w14:paraId="23BD064C" w14:textId="77777777" w:rsidR="00BD7925" w:rsidRDefault="00BD7925" w:rsidP="0085739B">
      <w:pPr>
        <w:spacing w:after="0" w:line="240" w:lineRule="auto"/>
        <w:jc w:val="center"/>
        <w:rPr>
          <w:rFonts w:ascii="Times New Roman" w:hAnsi="Times New Roman" w:cs="Times New Roman"/>
          <w:b/>
          <w:sz w:val="24"/>
          <w:szCs w:val="24"/>
        </w:rPr>
      </w:pPr>
    </w:p>
    <w:p w14:paraId="67B5062B" w14:textId="27DDF2E1" w:rsidR="003756EC" w:rsidRDefault="007D67F6" w:rsidP="0085739B">
      <w:pPr>
        <w:spacing w:after="0" w:line="240" w:lineRule="auto"/>
        <w:rPr>
          <w:rFonts w:ascii="Times New Roman" w:hAnsi="Times New Roman" w:cs="Times New Roman"/>
          <w:b/>
          <w:sz w:val="24"/>
          <w:szCs w:val="24"/>
        </w:rPr>
      </w:pPr>
      <w:r w:rsidRPr="00BD7925">
        <w:rPr>
          <w:rFonts w:ascii="Times New Roman" w:hAnsi="Times New Roman" w:cs="Times New Roman"/>
          <w:b/>
          <w:sz w:val="24"/>
          <w:szCs w:val="24"/>
        </w:rPr>
        <w:t>R</w:t>
      </w:r>
      <w:r w:rsidR="00BD7925">
        <w:rPr>
          <w:rFonts w:ascii="Times New Roman" w:hAnsi="Times New Roman" w:cs="Times New Roman"/>
          <w:b/>
          <w:sz w:val="24"/>
          <w:szCs w:val="24"/>
        </w:rPr>
        <w:t>esumo</w:t>
      </w:r>
    </w:p>
    <w:p w14:paraId="08BB6900" w14:textId="77777777" w:rsidR="00BD7925" w:rsidRDefault="00BD7925" w:rsidP="0085739B">
      <w:pPr>
        <w:spacing w:after="0" w:line="240" w:lineRule="auto"/>
        <w:rPr>
          <w:rFonts w:ascii="Times New Roman" w:hAnsi="Times New Roman" w:cs="Times New Roman"/>
          <w:sz w:val="24"/>
          <w:szCs w:val="24"/>
        </w:rPr>
      </w:pPr>
    </w:p>
    <w:p w14:paraId="26BAA06D" w14:textId="54DBFE90" w:rsidR="007D67F6" w:rsidRDefault="007D67F6" w:rsidP="0085739B">
      <w:pPr>
        <w:spacing w:after="0" w:line="240" w:lineRule="auto"/>
        <w:jc w:val="both"/>
        <w:rPr>
          <w:rFonts w:ascii="Times New Roman" w:hAnsi="Times New Roman" w:cs="Times New Roman"/>
          <w:sz w:val="24"/>
          <w:szCs w:val="24"/>
        </w:rPr>
      </w:pPr>
      <w:r w:rsidRPr="007D67F6">
        <w:rPr>
          <w:rFonts w:ascii="Times New Roman" w:hAnsi="Times New Roman" w:cs="Times New Roman"/>
          <w:sz w:val="24"/>
          <w:szCs w:val="24"/>
        </w:rPr>
        <w:t xml:space="preserve">Esta é uma proposta de intervenção </w:t>
      </w:r>
      <w:proofErr w:type="spellStart"/>
      <w:r w:rsidRPr="007D67F6">
        <w:rPr>
          <w:rFonts w:ascii="Times New Roman" w:hAnsi="Times New Roman" w:cs="Times New Roman"/>
          <w:sz w:val="24"/>
          <w:szCs w:val="24"/>
        </w:rPr>
        <w:t>trans</w:t>
      </w:r>
      <w:proofErr w:type="spellEnd"/>
      <w:r w:rsidRPr="007D67F6">
        <w:rPr>
          <w:rFonts w:ascii="Times New Roman" w:hAnsi="Times New Roman" w:cs="Times New Roman"/>
          <w:sz w:val="24"/>
          <w:szCs w:val="24"/>
        </w:rPr>
        <w:t xml:space="preserve">/formativa para aprendizagem organizacional numa atividade terceirizada. O </w:t>
      </w:r>
      <w:r w:rsidR="00273BF1">
        <w:rPr>
          <w:rFonts w:ascii="Times New Roman" w:hAnsi="Times New Roman" w:cs="Times New Roman"/>
          <w:sz w:val="24"/>
          <w:szCs w:val="24"/>
        </w:rPr>
        <w:t xml:space="preserve">objetivo da intervenção é despertar um </w:t>
      </w:r>
      <w:r w:rsidR="0016355F">
        <w:rPr>
          <w:rFonts w:ascii="Times New Roman" w:hAnsi="Times New Roman" w:cs="Times New Roman"/>
          <w:sz w:val="24"/>
          <w:szCs w:val="24"/>
        </w:rPr>
        <w:t>processo</w:t>
      </w:r>
      <w:r w:rsidR="00273BF1">
        <w:rPr>
          <w:rFonts w:ascii="Times New Roman" w:hAnsi="Times New Roman" w:cs="Times New Roman"/>
          <w:sz w:val="24"/>
          <w:szCs w:val="24"/>
        </w:rPr>
        <w:t xml:space="preserve"> de fortalecimento </w:t>
      </w:r>
      <w:r w:rsidR="0016355F">
        <w:rPr>
          <w:rFonts w:ascii="Times New Roman" w:hAnsi="Times New Roman" w:cs="Times New Roman"/>
          <w:sz w:val="24"/>
          <w:szCs w:val="24"/>
        </w:rPr>
        <w:t>em um</w:t>
      </w:r>
      <w:r w:rsidRPr="007D67F6">
        <w:rPr>
          <w:rFonts w:ascii="Times New Roman" w:hAnsi="Times New Roman" w:cs="Times New Roman"/>
          <w:sz w:val="24"/>
          <w:szCs w:val="24"/>
        </w:rPr>
        <w:t xml:space="preserve"> grupo de zeladoras terceirizadas de uma instituição de ensino superior</w:t>
      </w:r>
      <w:r w:rsidR="00B26AD9">
        <w:rPr>
          <w:rFonts w:ascii="Times New Roman" w:hAnsi="Times New Roman" w:cs="Times New Roman"/>
          <w:sz w:val="24"/>
          <w:szCs w:val="24"/>
        </w:rPr>
        <w:t xml:space="preserve"> </w:t>
      </w:r>
      <w:r w:rsidRPr="007D67F6">
        <w:rPr>
          <w:rFonts w:ascii="Times New Roman" w:hAnsi="Times New Roman" w:cs="Times New Roman"/>
          <w:sz w:val="24"/>
          <w:szCs w:val="24"/>
        </w:rPr>
        <w:t>federal</w:t>
      </w:r>
      <w:r w:rsidR="00B26AD9">
        <w:rPr>
          <w:rFonts w:ascii="Times New Roman" w:hAnsi="Times New Roman" w:cs="Times New Roman"/>
          <w:sz w:val="24"/>
          <w:szCs w:val="24"/>
        </w:rPr>
        <w:t>,</w:t>
      </w:r>
      <w:r w:rsidRPr="007D67F6">
        <w:rPr>
          <w:rFonts w:ascii="Times New Roman" w:hAnsi="Times New Roman" w:cs="Times New Roman"/>
          <w:sz w:val="24"/>
          <w:szCs w:val="24"/>
        </w:rPr>
        <w:t xml:space="preserve"> consideradas oprimidas e subjugadas pela execução de tarefas de baixo prestígio às quais estão vinculadas. </w:t>
      </w:r>
      <w:r w:rsidRPr="00EC6843">
        <w:rPr>
          <w:rFonts w:ascii="Times New Roman" w:hAnsi="Times New Roman" w:cs="Times New Roman"/>
          <w:sz w:val="24"/>
          <w:szCs w:val="24"/>
        </w:rPr>
        <w:t xml:space="preserve">Num contexto em que a terceirização se solidifica rapidamente gerando consequências diametralmente opostas entre organização e trabalhador, </w:t>
      </w:r>
      <w:r w:rsidRPr="007D67F6">
        <w:rPr>
          <w:rFonts w:ascii="Times New Roman" w:hAnsi="Times New Roman" w:cs="Times New Roman"/>
          <w:sz w:val="24"/>
          <w:szCs w:val="24"/>
        </w:rPr>
        <w:t xml:space="preserve">é preciso pensar em formas que se não emancipam radicalmente o sujeito, ao menos inicie um processo de reflexão libertadora. Esta intervenção </w:t>
      </w:r>
      <w:proofErr w:type="spellStart"/>
      <w:r w:rsidRPr="007D67F6">
        <w:rPr>
          <w:rFonts w:ascii="Times New Roman" w:hAnsi="Times New Roman" w:cs="Times New Roman"/>
          <w:sz w:val="24"/>
          <w:szCs w:val="24"/>
        </w:rPr>
        <w:t>trans</w:t>
      </w:r>
      <w:proofErr w:type="spellEnd"/>
      <w:r w:rsidRPr="007D67F6">
        <w:rPr>
          <w:rFonts w:ascii="Times New Roman" w:hAnsi="Times New Roman" w:cs="Times New Roman"/>
          <w:sz w:val="24"/>
          <w:szCs w:val="24"/>
        </w:rPr>
        <w:t>/formativa é inspirada n</w:t>
      </w:r>
      <w:r w:rsidR="00071066">
        <w:rPr>
          <w:rFonts w:ascii="Times New Roman" w:hAnsi="Times New Roman" w:cs="Times New Roman"/>
          <w:sz w:val="24"/>
          <w:szCs w:val="24"/>
        </w:rPr>
        <w:t>a Teoria da Atividade Histórico-</w:t>
      </w:r>
      <w:r w:rsidRPr="007D67F6">
        <w:rPr>
          <w:rFonts w:ascii="Times New Roman" w:hAnsi="Times New Roman" w:cs="Times New Roman"/>
          <w:sz w:val="24"/>
          <w:szCs w:val="24"/>
        </w:rPr>
        <w:t xml:space="preserve">Cultural e na Psicologia da Libertação tendo como premissas a emancipação, a libertação, as virtudes populares e o coletivo, desafiando a aprendizagem organizacional apresentada no </w:t>
      </w:r>
      <w:proofErr w:type="spellStart"/>
      <w:r w:rsidRPr="00306F1A">
        <w:rPr>
          <w:rFonts w:ascii="Times New Roman" w:hAnsi="Times New Roman" w:cs="Times New Roman"/>
          <w:i/>
          <w:sz w:val="24"/>
          <w:szCs w:val="24"/>
        </w:rPr>
        <w:t>mainstream</w:t>
      </w:r>
      <w:proofErr w:type="spellEnd"/>
      <w:r w:rsidRPr="007D67F6">
        <w:rPr>
          <w:rFonts w:ascii="Times New Roman" w:hAnsi="Times New Roman" w:cs="Times New Roman"/>
          <w:sz w:val="24"/>
          <w:szCs w:val="24"/>
        </w:rPr>
        <w:t xml:space="preserve"> das organizações. Apesar da dificuldade dos próprios sujeitos em se enxergarem coletivamente e pertencentes a um contexto maior que a esfera organizacional, a experiência se mostrou produtiva como forma de transformação da atividade, com potencial para a </w:t>
      </w:r>
      <w:proofErr w:type="spellStart"/>
      <w:r w:rsidRPr="007D67F6">
        <w:rPr>
          <w:rFonts w:ascii="Times New Roman" w:hAnsi="Times New Roman" w:cs="Times New Roman"/>
          <w:sz w:val="24"/>
          <w:szCs w:val="24"/>
        </w:rPr>
        <w:t>desideologização</w:t>
      </w:r>
      <w:proofErr w:type="spellEnd"/>
      <w:r w:rsidRPr="007D67F6">
        <w:rPr>
          <w:rFonts w:ascii="Times New Roman" w:hAnsi="Times New Roman" w:cs="Times New Roman"/>
          <w:sz w:val="24"/>
          <w:szCs w:val="24"/>
        </w:rPr>
        <w:t xml:space="preserve"> do sujeito e com possibilidade de uma aprendizagem organizacional libertadora para as organizações.</w:t>
      </w:r>
    </w:p>
    <w:p w14:paraId="60A9324A" w14:textId="77777777" w:rsidR="003756EC" w:rsidRDefault="003756EC" w:rsidP="0085739B">
      <w:pPr>
        <w:spacing w:after="0" w:line="240" w:lineRule="auto"/>
        <w:jc w:val="both"/>
        <w:rPr>
          <w:rFonts w:ascii="Times New Roman" w:hAnsi="Times New Roman" w:cs="Times New Roman"/>
          <w:sz w:val="24"/>
          <w:szCs w:val="24"/>
        </w:rPr>
      </w:pPr>
    </w:p>
    <w:p w14:paraId="55FB1FAB" w14:textId="25A768C1" w:rsidR="007D67F6" w:rsidRDefault="007D67F6" w:rsidP="0085739B">
      <w:pPr>
        <w:spacing w:after="0" w:line="240" w:lineRule="auto"/>
        <w:jc w:val="both"/>
        <w:rPr>
          <w:rFonts w:ascii="Times New Roman" w:hAnsi="Times New Roman" w:cs="Times New Roman"/>
          <w:sz w:val="24"/>
          <w:szCs w:val="24"/>
        </w:rPr>
      </w:pPr>
      <w:r w:rsidRPr="003756EC">
        <w:rPr>
          <w:rFonts w:ascii="Times New Roman" w:hAnsi="Times New Roman" w:cs="Times New Roman"/>
          <w:b/>
          <w:sz w:val="24"/>
          <w:szCs w:val="24"/>
        </w:rPr>
        <w:t>Palavras-Chave:</w:t>
      </w:r>
      <w:r>
        <w:rPr>
          <w:rFonts w:ascii="Times New Roman" w:hAnsi="Times New Roman" w:cs="Times New Roman"/>
          <w:sz w:val="24"/>
          <w:szCs w:val="24"/>
        </w:rPr>
        <w:t xml:space="preserve"> Aprendizagem Organizacional</w:t>
      </w:r>
      <w:r w:rsidR="00071066">
        <w:rPr>
          <w:rFonts w:ascii="Times New Roman" w:hAnsi="Times New Roman" w:cs="Times New Roman"/>
          <w:sz w:val="24"/>
          <w:szCs w:val="24"/>
        </w:rPr>
        <w:t>, Teoria da Atividade Histórico-</w:t>
      </w:r>
      <w:r>
        <w:rPr>
          <w:rFonts w:ascii="Times New Roman" w:hAnsi="Times New Roman" w:cs="Times New Roman"/>
          <w:sz w:val="24"/>
          <w:szCs w:val="24"/>
        </w:rPr>
        <w:t>Cultural, Psicologia da Libertação.</w:t>
      </w:r>
    </w:p>
    <w:p w14:paraId="65BD710F" w14:textId="77777777" w:rsidR="00A2527C" w:rsidRDefault="00A2527C" w:rsidP="0085739B">
      <w:pPr>
        <w:spacing w:after="0" w:line="240" w:lineRule="auto"/>
        <w:jc w:val="both"/>
        <w:rPr>
          <w:rFonts w:ascii="Times New Roman" w:hAnsi="Times New Roman" w:cs="Times New Roman"/>
          <w:sz w:val="24"/>
          <w:szCs w:val="24"/>
        </w:rPr>
      </w:pPr>
    </w:p>
    <w:p w14:paraId="6BD267EB" w14:textId="77777777" w:rsidR="00BD7925" w:rsidRDefault="00BD7925" w:rsidP="0085739B">
      <w:pPr>
        <w:spacing w:after="0" w:line="240" w:lineRule="auto"/>
        <w:jc w:val="both"/>
        <w:rPr>
          <w:rFonts w:ascii="Times New Roman" w:hAnsi="Times New Roman" w:cs="Times New Roman"/>
          <w:sz w:val="24"/>
          <w:szCs w:val="24"/>
        </w:rPr>
      </w:pPr>
    </w:p>
    <w:p w14:paraId="1A3A549A" w14:textId="77777777" w:rsidR="00A2527C" w:rsidRPr="00EC17E4" w:rsidRDefault="00A2527C" w:rsidP="0085739B">
      <w:pPr>
        <w:spacing w:after="0" w:line="240" w:lineRule="auto"/>
        <w:jc w:val="center"/>
        <w:rPr>
          <w:rFonts w:ascii="Times New Roman" w:hAnsi="Times New Roman" w:cs="Times New Roman"/>
          <w:b/>
          <w:sz w:val="24"/>
          <w:szCs w:val="24"/>
          <w:lang w:val="en-US"/>
        </w:rPr>
      </w:pPr>
      <w:r w:rsidRPr="00EC17E4">
        <w:rPr>
          <w:rFonts w:ascii="Times New Roman" w:hAnsi="Times New Roman" w:cs="Times New Roman"/>
          <w:b/>
          <w:sz w:val="24"/>
          <w:szCs w:val="24"/>
          <w:lang w:val="en-US"/>
        </w:rPr>
        <w:t>Organizational Learning of Liberation: Maintenance of the order or cultivation of a transforming seed?</w:t>
      </w:r>
    </w:p>
    <w:p w14:paraId="4ACC4A12" w14:textId="77777777" w:rsidR="00A2527C" w:rsidRPr="00EC17E4" w:rsidRDefault="00A2527C" w:rsidP="0085739B">
      <w:pPr>
        <w:spacing w:after="0" w:line="240" w:lineRule="auto"/>
        <w:jc w:val="center"/>
        <w:rPr>
          <w:rFonts w:ascii="Times New Roman" w:hAnsi="Times New Roman" w:cs="Times New Roman"/>
          <w:b/>
          <w:sz w:val="24"/>
          <w:szCs w:val="24"/>
          <w:lang w:val="en-US"/>
        </w:rPr>
      </w:pPr>
    </w:p>
    <w:p w14:paraId="43EA9A9D" w14:textId="77777777" w:rsidR="00A2527C" w:rsidRPr="00EC17E4" w:rsidRDefault="00A2527C" w:rsidP="0085739B">
      <w:pPr>
        <w:spacing w:after="0" w:line="240" w:lineRule="auto"/>
        <w:jc w:val="both"/>
        <w:rPr>
          <w:rFonts w:ascii="Times New Roman" w:hAnsi="Times New Roman" w:cs="Times New Roman"/>
          <w:sz w:val="24"/>
          <w:szCs w:val="24"/>
          <w:lang w:val="en-US"/>
        </w:rPr>
      </w:pPr>
    </w:p>
    <w:p w14:paraId="5B32FE23" w14:textId="64ADBEA4" w:rsidR="00BD7925" w:rsidRPr="00EC17E4" w:rsidRDefault="00BD7925" w:rsidP="0085739B">
      <w:pPr>
        <w:spacing w:after="0" w:line="240" w:lineRule="auto"/>
        <w:rPr>
          <w:rFonts w:ascii="Times New Roman" w:hAnsi="Times New Roman" w:cs="Times New Roman"/>
          <w:b/>
          <w:sz w:val="24"/>
          <w:szCs w:val="24"/>
          <w:lang w:val="en-US"/>
        </w:rPr>
      </w:pPr>
      <w:r w:rsidRPr="00EC17E4">
        <w:rPr>
          <w:rFonts w:ascii="Times New Roman" w:hAnsi="Times New Roman" w:cs="Times New Roman"/>
          <w:b/>
          <w:sz w:val="24"/>
          <w:szCs w:val="24"/>
          <w:lang w:val="en-US"/>
        </w:rPr>
        <w:t>Abstract</w:t>
      </w:r>
    </w:p>
    <w:p w14:paraId="4E4C661F" w14:textId="77777777" w:rsidR="00BD7925" w:rsidRPr="00EC17E4" w:rsidRDefault="00BD7925" w:rsidP="0085739B">
      <w:pPr>
        <w:spacing w:after="0" w:line="240" w:lineRule="auto"/>
        <w:jc w:val="both"/>
        <w:rPr>
          <w:rFonts w:ascii="Times New Roman" w:hAnsi="Times New Roman" w:cs="Times New Roman"/>
          <w:sz w:val="24"/>
          <w:szCs w:val="24"/>
          <w:lang w:val="en-US"/>
        </w:rPr>
      </w:pPr>
    </w:p>
    <w:p w14:paraId="63F69232" w14:textId="1FF3AA21" w:rsidR="00BD7925" w:rsidRPr="00EC17E4" w:rsidRDefault="00BD7925" w:rsidP="0085739B">
      <w:pPr>
        <w:spacing w:after="0" w:line="240" w:lineRule="auto"/>
        <w:jc w:val="both"/>
        <w:rPr>
          <w:rFonts w:ascii="Times New Roman" w:hAnsi="Times New Roman" w:cs="Times New Roman"/>
          <w:sz w:val="24"/>
          <w:szCs w:val="24"/>
          <w:lang w:val="en-US"/>
        </w:rPr>
      </w:pPr>
      <w:r w:rsidRPr="00EC17E4">
        <w:rPr>
          <w:rFonts w:ascii="Times New Roman" w:hAnsi="Times New Roman" w:cs="Times New Roman"/>
          <w:sz w:val="24"/>
          <w:szCs w:val="24"/>
          <w:lang w:val="en-US"/>
        </w:rPr>
        <w:t xml:space="preserve">This is a proposal of </w:t>
      </w:r>
      <w:proofErr w:type="gramStart"/>
      <w:r w:rsidRPr="00EC17E4">
        <w:rPr>
          <w:rFonts w:ascii="Times New Roman" w:hAnsi="Times New Roman" w:cs="Times New Roman"/>
          <w:sz w:val="24"/>
          <w:szCs w:val="24"/>
          <w:lang w:val="en-US"/>
        </w:rPr>
        <w:t>trans</w:t>
      </w:r>
      <w:proofErr w:type="gramEnd"/>
      <w:r w:rsidRPr="00EC17E4">
        <w:rPr>
          <w:rFonts w:ascii="Times New Roman" w:hAnsi="Times New Roman" w:cs="Times New Roman"/>
          <w:sz w:val="24"/>
          <w:szCs w:val="24"/>
          <w:lang w:val="en-US"/>
        </w:rPr>
        <w:t xml:space="preserve"> / formative intervention for organizational learning in an outsourced activity. The purpose of the intervention is to awaken a process of strengthening in a group of outsourced workers from a federal higher education institution considered oppressed and subjugated by the execution of tasks of low prestige to which they are linked. In a context in which outsourcing rapidly solidifies generating diametrically opposite consequences between organization and worker, one must think of ways that do not radically emancipate the subject, at least initiate a process of liberating reflection. This trans / formative intervention is inspired by the Theory of Historical-Cultural Activity and the Psychology of Liberation, based on emancipation, liberation, popular and collective virtues, challenging the organizational learning presented in the mainstream of organizations. </w:t>
      </w:r>
      <w:r w:rsidR="007870BE" w:rsidRPr="007870BE">
        <w:rPr>
          <w:rFonts w:ascii="Times New Roman" w:hAnsi="Times New Roman" w:cs="Times New Roman"/>
          <w:sz w:val="24"/>
          <w:szCs w:val="24"/>
          <w:lang w:val="en-US"/>
        </w:rPr>
        <w:t xml:space="preserve">Despite the difficulty of the subjects themselves in seeing themselves collectively and belonging to a larger context than the organizational sphere, the experience itself proved to be productive as a way of transforming the activity, with the potential for the </w:t>
      </w:r>
      <w:proofErr w:type="spellStart"/>
      <w:r w:rsidR="007870BE" w:rsidRPr="007870BE">
        <w:rPr>
          <w:rFonts w:ascii="Times New Roman" w:hAnsi="Times New Roman" w:cs="Times New Roman"/>
          <w:sz w:val="24"/>
          <w:szCs w:val="24"/>
          <w:lang w:val="en-US"/>
        </w:rPr>
        <w:t>deideologization</w:t>
      </w:r>
      <w:proofErr w:type="spellEnd"/>
      <w:r w:rsidR="007870BE" w:rsidRPr="007870BE">
        <w:rPr>
          <w:rFonts w:ascii="Times New Roman" w:hAnsi="Times New Roman" w:cs="Times New Roman"/>
          <w:sz w:val="24"/>
          <w:szCs w:val="24"/>
          <w:lang w:val="en-US"/>
        </w:rPr>
        <w:t xml:space="preserve"> of the subject and with the possibility of a liberating organizational learning.</w:t>
      </w:r>
    </w:p>
    <w:p w14:paraId="05536754" w14:textId="77777777" w:rsidR="00BD7925" w:rsidRPr="00EC17E4" w:rsidRDefault="00BD7925" w:rsidP="0085739B">
      <w:pPr>
        <w:spacing w:after="0" w:line="240" w:lineRule="auto"/>
        <w:jc w:val="both"/>
        <w:rPr>
          <w:rFonts w:ascii="Times New Roman" w:hAnsi="Times New Roman" w:cs="Times New Roman"/>
          <w:sz w:val="24"/>
          <w:szCs w:val="24"/>
          <w:lang w:val="en-US"/>
        </w:rPr>
      </w:pPr>
    </w:p>
    <w:p w14:paraId="01E989B4" w14:textId="226A711B" w:rsidR="00BD7925" w:rsidRPr="00EC17E4" w:rsidRDefault="00BD7925" w:rsidP="0085739B">
      <w:pPr>
        <w:spacing w:after="0" w:line="240" w:lineRule="auto"/>
        <w:jc w:val="both"/>
        <w:rPr>
          <w:rFonts w:ascii="Times New Roman" w:hAnsi="Times New Roman" w:cs="Times New Roman"/>
          <w:sz w:val="24"/>
          <w:szCs w:val="24"/>
          <w:lang w:val="en-US"/>
        </w:rPr>
      </w:pPr>
      <w:r w:rsidRPr="00EC17E4">
        <w:rPr>
          <w:rFonts w:ascii="Times New Roman" w:hAnsi="Times New Roman" w:cs="Times New Roman"/>
          <w:b/>
          <w:sz w:val="24"/>
          <w:szCs w:val="24"/>
          <w:lang w:val="en-US"/>
        </w:rPr>
        <w:t>Keywords:</w:t>
      </w:r>
      <w:r w:rsidRPr="00EC17E4">
        <w:rPr>
          <w:rFonts w:ascii="Times New Roman" w:hAnsi="Times New Roman" w:cs="Times New Roman"/>
          <w:sz w:val="24"/>
          <w:szCs w:val="24"/>
          <w:lang w:val="en-US"/>
        </w:rPr>
        <w:t xml:space="preserve"> Organizational Learning, Historical-Cultural Activity Theory, Psychology of Liberation.</w:t>
      </w:r>
    </w:p>
    <w:p w14:paraId="4CED9AE5" w14:textId="77777777" w:rsidR="00BD7925" w:rsidRPr="00EC17E4" w:rsidRDefault="00BD7925" w:rsidP="0085739B">
      <w:pPr>
        <w:spacing w:after="0" w:line="240" w:lineRule="auto"/>
        <w:jc w:val="both"/>
        <w:rPr>
          <w:rFonts w:ascii="Times New Roman" w:hAnsi="Times New Roman" w:cs="Times New Roman"/>
          <w:sz w:val="24"/>
          <w:szCs w:val="24"/>
          <w:lang w:val="en-US"/>
        </w:rPr>
      </w:pPr>
    </w:p>
    <w:p w14:paraId="1DFAB459" w14:textId="2FA7313B" w:rsidR="003756EC" w:rsidRDefault="00A2527C" w:rsidP="0085739B">
      <w:pPr>
        <w:spacing w:after="0" w:line="240" w:lineRule="auto"/>
        <w:jc w:val="both"/>
        <w:rPr>
          <w:rFonts w:ascii="Times New Roman" w:hAnsi="Times New Roman" w:cs="Times New Roman"/>
          <w:sz w:val="24"/>
          <w:szCs w:val="24"/>
        </w:rPr>
      </w:pPr>
      <w:r w:rsidRPr="00A2527C">
        <w:rPr>
          <w:rFonts w:ascii="Times New Roman" w:hAnsi="Times New Roman" w:cs="Times New Roman"/>
          <w:b/>
          <w:sz w:val="24"/>
          <w:szCs w:val="24"/>
        </w:rPr>
        <w:t>Área do artigo</w:t>
      </w:r>
      <w:r>
        <w:rPr>
          <w:rFonts w:ascii="Times New Roman" w:hAnsi="Times New Roman" w:cs="Times New Roman"/>
          <w:sz w:val="24"/>
          <w:szCs w:val="24"/>
        </w:rPr>
        <w:t>: Aprendizagem Organizacional</w:t>
      </w:r>
    </w:p>
    <w:p w14:paraId="35E569EA" w14:textId="77777777" w:rsidR="007D67F6" w:rsidRDefault="007D67F6" w:rsidP="008573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14:paraId="64E59FD2" w14:textId="28479E3A" w:rsidR="00885022" w:rsidRPr="00226F30" w:rsidRDefault="00E31E5B" w:rsidP="0085739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s="Times New Roman"/>
          <w:b/>
          <w:sz w:val="24"/>
          <w:szCs w:val="24"/>
        </w:rPr>
        <w:tab/>
      </w:r>
      <w:r w:rsidR="00885022" w:rsidRPr="00226F30">
        <w:rPr>
          <w:rFonts w:ascii="Times New Roman" w:hAnsi="Times New Roman"/>
          <w:sz w:val="24"/>
          <w:szCs w:val="24"/>
        </w:rPr>
        <w:t>O campo da Aprendizagem Organizacional (AO) é consti</w:t>
      </w:r>
      <w:r w:rsidR="00885022">
        <w:rPr>
          <w:rFonts w:ascii="Times New Roman" w:hAnsi="Times New Roman"/>
          <w:sz w:val="24"/>
          <w:szCs w:val="24"/>
        </w:rPr>
        <w:t>t</w:t>
      </w:r>
      <w:r w:rsidR="00885022" w:rsidRPr="00226F30">
        <w:rPr>
          <w:rFonts w:ascii="Times New Roman" w:hAnsi="Times New Roman"/>
          <w:sz w:val="24"/>
          <w:szCs w:val="24"/>
        </w:rPr>
        <w:t xml:space="preserve">uído por diferentes abordagens, o que, segundo </w:t>
      </w:r>
      <w:proofErr w:type="spellStart"/>
      <w:r w:rsidR="00885022" w:rsidRPr="00226F30">
        <w:rPr>
          <w:rFonts w:ascii="Times New Roman" w:hAnsi="Times New Roman"/>
          <w:sz w:val="24"/>
          <w:szCs w:val="24"/>
        </w:rPr>
        <w:t>Antonello</w:t>
      </w:r>
      <w:proofErr w:type="spellEnd"/>
      <w:r w:rsidR="00885022" w:rsidRPr="00226F30">
        <w:rPr>
          <w:rFonts w:ascii="Times New Roman" w:hAnsi="Times New Roman"/>
          <w:sz w:val="24"/>
          <w:szCs w:val="24"/>
        </w:rPr>
        <w:t xml:space="preserve"> e Godoy (2011), dificulta uma revisão de literatura em razão da amplitude de ideias relevantes. Partindo das contribuições seminais, nos anos 1950 e 1960 (</w:t>
      </w:r>
      <w:proofErr w:type="spellStart"/>
      <w:r w:rsidR="00885022" w:rsidRPr="00226F30">
        <w:rPr>
          <w:rFonts w:ascii="Times New Roman" w:hAnsi="Times New Roman"/>
          <w:sz w:val="24"/>
          <w:szCs w:val="24"/>
        </w:rPr>
        <w:t>Cangelosi</w:t>
      </w:r>
      <w:proofErr w:type="spellEnd"/>
      <w:r w:rsidR="00885022" w:rsidRPr="00226F30">
        <w:rPr>
          <w:rFonts w:ascii="Times New Roman" w:hAnsi="Times New Roman"/>
          <w:sz w:val="24"/>
          <w:szCs w:val="24"/>
        </w:rPr>
        <w:t xml:space="preserve"> &amp; Dill, 1965; </w:t>
      </w:r>
      <w:proofErr w:type="spellStart"/>
      <w:r w:rsidR="00885022" w:rsidRPr="00226F30">
        <w:rPr>
          <w:rFonts w:ascii="Times New Roman" w:hAnsi="Times New Roman"/>
          <w:sz w:val="24"/>
          <w:szCs w:val="24"/>
        </w:rPr>
        <w:t>March</w:t>
      </w:r>
      <w:proofErr w:type="spellEnd"/>
      <w:r w:rsidR="00885022" w:rsidRPr="00226F30">
        <w:rPr>
          <w:rFonts w:ascii="Times New Roman" w:hAnsi="Times New Roman"/>
          <w:sz w:val="24"/>
          <w:szCs w:val="24"/>
        </w:rPr>
        <w:t xml:space="preserve"> &amp; Simon, 1993), a AO expandiu</w:t>
      </w:r>
      <w:r w:rsidR="002C69E1">
        <w:rPr>
          <w:rFonts w:ascii="Times New Roman" w:hAnsi="Times New Roman"/>
          <w:sz w:val="24"/>
          <w:szCs w:val="24"/>
        </w:rPr>
        <w:t>-se incluindo contribuições da P</w:t>
      </w:r>
      <w:r w:rsidR="00885022" w:rsidRPr="00226F30">
        <w:rPr>
          <w:rFonts w:ascii="Times New Roman" w:hAnsi="Times New Roman"/>
          <w:sz w:val="24"/>
          <w:szCs w:val="24"/>
        </w:rPr>
        <w:t>sicologia</w:t>
      </w:r>
      <w:r w:rsidR="002C69E1">
        <w:rPr>
          <w:rFonts w:ascii="Times New Roman" w:hAnsi="Times New Roman"/>
          <w:sz w:val="24"/>
          <w:szCs w:val="24"/>
        </w:rPr>
        <w:t>, S</w:t>
      </w:r>
      <w:r w:rsidR="00885022" w:rsidRPr="00226F30">
        <w:rPr>
          <w:rFonts w:ascii="Times New Roman" w:hAnsi="Times New Roman"/>
          <w:sz w:val="24"/>
          <w:szCs w:val="24"/>
        </w:rPr>
        <w:t xml:space="preserve">ociologia, </w:t>
      </w:r>
      <w:r w:rsidR="002C69E1">
        <w:rPr>
          <w:rFonts w:ascii="Times New Roman" w:hAnsi="Times New Roman"/>
          <w:sz w:val="24"/>
          <w:szCs w:val="24"/>
        </w:rPr>
        <w:t>Ciência da Computação e E</w:t>
      </w:r>
      <w:r w:rsidR="00885022" w:rsidRPr="00226F30">
        <w:rPr>
          <w:rFonts w:ascii="Times New Roman" w:hAnsi="Times New Roman"/>
          <w:sz w:val="24"/>
          <w:szCs w:val="24"/>
        </w:rPr>
        <w:t>conomia. Ela possui um legado de mais de 30 anos, com crescimento exponencial a partir dos anos 90 (</w:t>
      </w:r>
      <w:proofErr w:type="spellStart"/>
      <w:r w:rsidR="00885022" w:rsidRPr="00226F30">
        <w:rPr>
          <w:rFonts w:ascii="Times New Roman" w:hAnsi="Times New Roman"/>
          <w:sz w:val="24"/>
          <w:szCs w:val="24"/>
        </w:rPr>
        <w:t>Antonello</w:t>
      </w:r>
      <w:proofErr w:type="spellEnd"/>
      <w:r w:rsidR="00885022" w:rsidRPr="00226F30">
        <w:rPr>
          <w:rFonts w:ascii="Times New Roman" w:hAnsi="Times New Roman"/>
          <w:sz w:val="24"/>
          <w:szCs w:val="24"/>
        </w:rPr>
        <w:t xml:space="preserve"> &amp; Godoy, 2011).</w:t>
      </w:r>
    </w:p>
    <w:p w14:paraId="1B2D1517" w14:textId="67384403" w:rsidR="0043317E" w:rsidRDefault="003756EC" w:rsidP="0085739B">
      <w:pPr>
        <w:spacing w:after="0" w:line="240" w:lineRule="auto"/>
        <w:jc w:val="both"/>
        <w:rPr>
          <w:rFonts w:ascii="Times New Roman" w:hAnsi="Times New Roman"/>
          <w:sz w:val="24"/>
          <w:szCs w:val="24"/>
        </w:rPr>
      </w:pPr>
      <w:r>
        <w:rPr>
          <w:rFonts w:ascii="Times New Roman" w:hAnsi="Times New Roman"/>
          <w:sz w:val="24"/>
          <w:szCs w:val="24"/>
        </w:rPr>
        <w:tab/>
        <w:t>São muitas as perguntas que guiam estes estudos</w:t>
      </w:r>
      <w:r w:rsidR="0043317E">
        <w:rPr>
          <w:rFonts w:ascii="Times New Roman" w:hAnsi="Times New Roman"/>
          <w:sz w:val="24"/>
          <w:szCs w:val="24"/>
        </w:rPr>
        <w:t xml:space="preserve">, como por exemplo: </w:t>
      </w:r>
      <w:r w:rsidR="0043317E" w:rsidRPr="00B74B19">
        <w:rPr>
          <w:rFonts w:ascii="Times New Roman" w:hAnsi="Times New Roman"/>
          <w:sz w:val="24"/>
          <w:szCs w:val="24"/>
        </w:rPr>
        <w:t>Quem aprende? Como aprende? A organização aprende? A aprendizagem é cognitiva ou social? É resultado ou processo?</w:t>
      </w:r>
      <w:r w:rsidR="0043317E" w:rsidRPr="00B74B19">
        <w:rPr>
          <w:rFonts w:ascii="Times New Roman" w:hAnsi="Times New Roman"/>
          <w:color w:val="00B050"/>
          <w:sz w:val="24"/>
          <w:szCs w:val="24"/>
        </w:rPr>
        <w:t xml:space="preserve"> </w:t>
      </w:r>
      <w:r w:rsidR="0043317E">
        <w:rPr>
          <w:rFonts w:ascii="Times New Roman" w:hAnsi="Times New Roman"/>
          <w:sz w:val="24"/>
          <w:szCs w:val="24"/>
        </w:rPr>
        <w:t xml:space="preserve">E assim o campo foi absorvendo conhecimento e abordagens de diversas áreas da ciência em prol da consolidação do campo. Contudo, dentre </w:t>
      </w:r>
      <w:r w:rsidR="007870BE">
        <w:rPr>
          <w:rFonts w:ascii="Times New Roman" w:hAnsi="Times New Roman"/>
          <w:sz w:val="24"/>
          <w:szCs w:val="24"/>
        </w:rPr>
        <w:t>as</w:t>
      </w:r>
      <w:r w:rsidR="0043317E">
        <w:rPr>
          <w:rFonts w:ascii="Times New Roman" w:hAnsi="Times New Roman"/>
          <w:sz w:val="24"/>
          <w:szCs w:val="24"/>
        </w:rPr>
        <w:t xml:space="preserve"> divers</w:t>
      </w:r>
      <w:r w:rsidR="007870BE">
        <w:rPr>
          <w:rFonts w:ascii="Times New Roman" w:hAnsi="Times New Roman"/>
          <w:sz w:val="24"/>
          <w:szCs w:val="24"/>
        </w:rPr>
        <w:t>as questões</w:t>
      </w:r>
      <w:r w:rsidR="0043317E" w:rsidRPr="007A4F3D">
        <w:rPr>
          <w:rFonts w:ascii="Times New Roman" w:hAnsi="Times New Roman"/>
          <w:sz w:val="24"/>
          <w:szCs w:val="24"/>
        </w:rPr>
        <w:t xml:space="preserve">, </w:t>
      </w:r>
      <w:r w:rsidR="00071066" w:rsidRPr="007A4F3D">
        <w:rPr>
          <w:rFonts w:ascii="Times New Roman" w:hAnsi="Times New Roman"/>
          <w:sz w:val="24"/>
          <w:szCs w:val="24"/>
        </w:rPr>
        <w:t xml:space="preserve">duas delas </w:t>
      </w:r>
      <w:r w:rsidR="007870BE">
        <w:rPr>
          <w:rFonts w:ascii="Times New Roman" w:hAnsi="Times New Roman"/>
          <w:sz w:val="24"/>
          <w:szCs w:val="24"/>
        </w:rPr>
        <w:t>são relevantes para o presente estudo</w:t>
      </w:r>
      <w:r w:rsidR="0043317E" w:rsidRPr="007A4F3D">
        <w:rPr>
          <w:rFonts w:ascii="Times New Roman" w:hAnsi="Times New Roman"/>
          <w:sz w:val="24"/>
          <w:szCs w:val="24"/>
        </w:rPr>
        <w:t>:</w:t>
      </w:r>
      <w:r w:rsidR="0043317E">
        <w:rPr>
          <w:rFonts w:ascii="Times New Roman" w:hAnsi="Times New Roman"/>
          <w:sz w:val="24"/>
          <w:szCs w:val="24"/>
        </w:rPr>
        <w:t xml:space="preserve"> Qual o interesse das organizações com</w:t>
      </w:r>
      <w:r w:rsidR="00F36F9D">
        <w:rPr>
          <w:rFonts w:ascii="Times New Roman" w:hAnsi="Times New Roman"/>
          <w:sz w:val="24"/>
          <w:szCs w:val="24"/>
        </w:rPr>
        <w:t xml:space="preserve"> a</w:t>
      </w:r>
      <w:r w:rsidR="0043317E">
        <w:rPr>
          <w:rFonts w:ascii="Times New Roman" w:hAnsi="Times New Roman"/>
          <w:sz w:val="24"/>
          <w:szCs w:val="24"/>
        </w:rPr>
        <w:t xml:space="preserve"> aprendizagem? Qual aprendizagem interessa às organizações?</w:t>
      </w:r>
    </w:p>
    <w:p w14:paraId="2B8ECE1A" w14:textId="7756E10C" w:rsidR="00792F58" w:rsidRDefault="0043317E" w:rsidP="0085739B">
      <w:pPr>
        <w:spacing w:after="0" w:line="240" w:lineRule="auto"/>
        <w:jc w:val="both"/>
        <w:rPr>
          <w:rFonts w:ascii="Times New Roman" w:hAnsi="Times New Roman"/>
          <w:sz w:val="24"/>
          <w:szCs w:val="24"/>
        </w:rPr>
      </w:pPr>
      <w:r>
        <w:rPr>
          <w:rFonts w:ascii="Times New Roman" w:hAnsi="Times New Roman"/>
          <w:sz w:val="24"/>
          <w:szCs w:val="24"/>
        </w:rPr>
        <w:tab/>
        <w:t>O que pod</w:t>
      </w:r>
      <w:r w:rsidR="00B26AD9">
        <w:rPr>
          <w:rFonts w:ascii="Times New Roman" w:hAnsi="Times New Roman"/>
          <w:sz w:val="24"/>
          <w:szCs w:val="24"/>
        </w:rPr>
        <w:t xml:space="preserve">e dar pistas para essa resposta </w:t>
      </w:r>
      <w:r>
        <w:rPr>
          <w:rFonts w:ascii="Times New Roman" w:hAnsi="Times New Roman"/>
          <w:sz w:val="24"/>
          <w:szCs w:val="24"/>
        </w:rPr>
        <w:t>é a grande quantidade de artigos da área com foco na solução de problemas</w:t>
      </w:r>
      <w:r w:rsidR="002C69E1">
        <w:rPr>
          <w:rFonts w:ascii="Times New Roman" w:hAnsi="Times New Roman"/>
          <w:sz w:val="24"/>
          <w:szCs w:val="24"/>
        </w:rPr>
        <w:t xml:space="preserve"> </w:t>
      </w:r>
      <w:r w:rsidR="002C69E1" w:rsidRPr="00226F30">
        <w:rPr>
          <w:rFonts w:ascii="Times New Roman" w:hAnsi="Times New Roman"/>
          <w:sz w:val="24"/>
          <w:szCs w:val="24"/>
        </w:rPr>
        <w:t xml:space="preserve">(Nogueira &amp; </w:t>
      </w:r>
      <w:proofErr w:type="spellStart"/>
      <w:r w:rsidR="002C69E1" w:rsidRPr="00226F30">
        <w:rPr>
          <w:rFonts w:ascii="Times New Roman" w:hAnsi="Times New Roman"/>
          <w:sz w:val="24"/>
          <w:szCs w:val="24"/>
        </w:rPr>
        <w:t>Odelius</w:t>
      </w:r>
      <w:proofErr w:type="spellEnd"/>
      <w:r w:rsidR="002C69E1" w:rsidRPr="00226F30">
        <w:rPr>
          <w:rFonts w:ascii="Times New Roman" w:hAnsi="Times New Roman"/>
          <w:sz w:val="24"/>
          <w:szCs w:val="24"/>
        </w:rPr>
        <w:t>, 2015)</w:t>
      </w:r>
      <w:r>
        <w:rPr>
          <w:rFonts w:ascii="Times New Roman" w:hAnsi="Times New Roman"/>
          <w:sz w:val="24"/>
          <w:szCs w:val="24"/>
        </w:rPr>
        <w:t xml:space="preserve">. Além do interesse no amadurecimento teórico, </w:t>
      </w:r>
      <w:r w:rsidR="00274284">
        <w:rPr>
          <w:rFonts w:ascii="Times New Roman" w:hAnsi="Times New Roman"/>
          <w:sz w:val="24"/>
          <w:szCs w:val="24"/>
        </w:rPr>
        <w:t>é possível notar que a temática se dedica consideravelmente</w:t>
      </w:r>
      <w:r w:rsidR="00F36F9D">
        <w:rPr>
          <w:rFonts w:ascii="Times New Roman" w:hAnsi="Times New Roman"/>
          <w:sz w:val="24"/>
          <w:szCs w:val="24"/>
        </w:rPr>
        <w:t xml:space="preserve"> a</w:t>
      </w:r>
      <w:r w:rsidR="00274284">
        <w:rPr>
          <w:rFonts w:ascii="Times New Roman" w:hAnsi="Times New Roman"/>
          <w:sz w:val="24"/>
          <w:szCs w:val="24"/>
        </w:rPr>
        <w:t xml:space="preserve"> diagnosticar e corrigir falhas, não que isso mereça ser alvo de crítica, pois</w:t>
      </w:r>
      <w:r w:rsidR="00071066">
        <w:rPr>
          <w:rFonts w:ascii="Times New Roman" w:hAnsi="Times New Roman"/>
          <w:sz w:val="24"/>
          <w:szCs w:val="24"/>
        </w:rPr>
        <w:t xml:space="preserve"> o</w:t>
      </w:r>
      <w:r w:rsidR="00274284">
        <w:rPr>
          <w:rFonts w:ascii="Times New Roman" w:hAnsi="Times New Roman"/>
          <w:sz w:val="24"/>
          <w:szCs w:val="24"/>
        </w:rPr>
        <w:t xml:space="preserve"> </w:t>
      </w:r>
      <w:r w:rsidR="00F36F9D">
        <w:rPr>
          <w:rFonts w:ascii="Times New Roman" w:hAnsi="Times New Roman"/>
          <w:sz w:val="24"/>
          <w:szCs w:val="24"/>
        </w:rPr>
        <w:t>principal</w:t>
      </w:r>
      <w:r w:rsidR="00274284">
        <w:rPr>
          <w:rFonts w:ascii="Times New Roman" w:hAnsi="Times New Roman"/>
          <w:sz w:val="24"/>
          <w:szCs w:val="24"/>
        </w:rPr>
        <w:t xml:space="preserve"> interesse d</w:t>
      </w:r>
      <w:r w:rsidR="00F36F9D">
        <w:rPr>
          <w:rFonts w:ascii="Times New Roman" w:hAnsi="Times New Roman"/>
          <w:sz w:val="24"/>
          <w:szCs w:val="24"/>
        </w:rPr>
        <w:t>a Administração</w:t>
      </w:r>
      <w:r w:rsidR="00274284">
        <w:rPr>
          <w:rFonts w:ascii="Times New Roman" w:hAnsi="Times New Roman"/>
          <w:sz w:val="24"/>
          <w:szCs w:val="24"/>
        </w:rPr>
        <w:t xml:space="preserve"> é garantir a</w:t>
      </w:r>
      <w:r w:rsidR="00F36F9D">
        <w:rPr>
          <w:rFonts w:ascii="Times New Roman" w:hAnsi="Times New Roman"/>
          <w:sz w:val="24"/>
          <w:szCs w:val="24"/>
        </w:rPr>
        <w:t xml:space="preserve"> s</w:t>
      </w:r>
      <w:r w:rsidR="00360A0F">
        <w:rPr>
          <w:rFonts w:ascii="Times New Roman" w:hAnsi="Times New Roman"/>
          <w:sz w:val="24"/>
          <w:szCs w:val="24"/>
        </w:rPr>
        <w:t>obrevivência das organizações</w:t>
      </w:r>
      <w:r w:rsidR="00360A0F" w:rsidRPr="007A4F3D">
        <w:rPr>
          <w:rFonts w:ascii="Times New Roman" w:hAnsi="Times New Roman"/>
          <w:sz w:val="24"/>
          <w:szCs w:val="24"/>
        </w:rPr>
        <w:t>, m</w:t>
      </w:r>
      <w:r w:rsidR="00274284" w:rsidRPr="007A4F3D">
        <w:rPr>
          <w:rFonts w:ascii="Times New Roman" w:hAnsi="Times New Roman"/>
          <w:sz w:val="24"/>
          <w:szCs w:val="24"/>
        </w:rPr>
        <w:t xml:space="preserve">as </w:t>
      </w:r>
      <w:r w:rsidR="00071066" w:rsidRPr="007A4F3D">
        <w:rPr>
          <w:rFonts w:ascii="Times New Roman" w:hAnsi="Times New Roman"/>
          <w:sz w:val="24"/>
          <w:szCs w:val="24"/>
        </w:rPr>
        <w:t>duvida-se sobre a</w:t>
      </w:r>
      <w:r w:rsidR="00274284" w:rsidRPr="007A4F3D">
        <w:rPr>
          <w:rFonts w:ascii="Times New Roman" w:hAnsi="Times New Roman"/>
          <w:sz w:val="24"/>
          <w:szCs w:val="24"/>
        </w:rPr>
        <w:t xml:space="preserve"> profundidade </w:t>
      </w:r>
      <w:r w:rsidR="00360A0F" w:rsidRPr="007A4F3D">
        <w:rPr>
          <w:rFonts w:ascii="Times New Roman" w:hAnsi="Times New Roman"/>
          <w:sz w:val="24"/>
          <w:szCs w:val="24"/>
        </w:rPr>
        <w:t xml:space="preserve">que esse diagnóstico tem sido feito. </w:t>
      </w:r>
      <w:r w:rsidR="002C69E1">
        <w:rPr>
          <w:rFonts w:ascii="Times New Roman" w:hAnsi="Times New Roman"/>
          <w:sz w:val="24"/>
          <w:szCs w:val="24"/>
        </w:rPr>
        <w:t>Ainda</w:t>
      </w:r>
      <w:r w:rsidR="00360A0F" w:rsidRPr="007A4F3D">
        <w:rPr>
          <w:rFonts w:ascii="Times New Roman" w:hAnsi="Times New Roman"/>
          <w:sz w:val="24"/>
          <w:szCs w:val="24"/>
        </w:rPr>
        <w:t>, questiona-se de</w:t>
      </w:r>
      <w:r w:rsidR="00274284" w:rsidRPr="007A4F3D">
        <w:rPr>
          <w:rFonts w:ascii="Times New Roman" w:hAnsi="Times New Roman"/>
          <w:sz w:val="24"/>
          <w:szCs w:val="24"/>
        </w:rPr>
        <w:t xml:space="preserve"> que forma tem sido conduzido</w:t>
      </w:r>
      <w:r w:rsidR="00360A0F" w:rsidRPr="007A4F3D">
        <w:rPr>
          <w:rFonts w:ascii="Times New Roman" w:hAnsi="Times New Roman"/>
          <w:sz w:val="24"/>
          <w:szCs w:val="24"/>
        </w:rPr>
        <w:t xml:space="preserve"> esse processo de aprendizagem, qual </w:t>
      </w:r>
      <w:r w:rsidR="002C69E1">
        <w:rPr>
          <w:rFonts w:ascii="Times New Roman" w:hAnsi="Times New Roman"/>
          <w:sz w:val="24"/>
          <w:szCs w:val="24"/>
        </w:rPr>
        <w:t xml:space="preserve">a </w:t>
      </w:r>
      <w:r w:rsidR="00360A0F" w:rsidRPr="007A4F3D">
        <w:rPr>
          <w:rFonts w:ascii="Times New Roman" w:hAnsi="Times New Roman"/>
          <w:sz w:val="24"/>
          <w:szCs w:val="24"/>
        </w:rPr>
        <w:t>longevidade dessas soluções e como</w:t>
      </w:r>
      <w:r w:rsidR="00F36F9D" w:rsidRPr="007A4F3D">
        <w:rPr>
          <w:rFonts w:ascii="Times New Roman" w:hAnsi="Times New Roman"/>
          <w:sz w:val="24"/>
          <w:szCs w:val="24"/>
        </w:rPr>
        <w:t xml:space="preserve"> </w:t>
      </w:r>
      <w:r w:rsidR="002C69E1">
        <w:rPr>
          <w:rFonts w:ascii="Times New Roman" w:hAnsi="Times New Roman"/>
          <w:sz w:val="24"/>
          <w:szCs w:val="24"/>
        </w:rPr>
        <w:t>tê</w:t>
      </w:r>
      <w:r w:rsidR="00F36F9D" w:rsidRPr="007A4F3D">
        <w:rPr>
          <w:rFonts w:ascii="Times New Roman" w:hAnsi="Times New Roman"/>
          <w:sz w:val="24"/>
          <w:szCs w:val="24"/>
        </w:rPr>
        <w:t>m sido considerados</w:t>
      </w:r>
      <w:r w:rsidR="00360A0F" w:rsidRPr="007A4F3D">
        <w:rPr>
          <w:rFonts w:ascii="Times New Roman" w:hAnsi="Times New Roman"/>
          <w:sz w:val="24"/>
          <w:szCs w:val="24"/>
        </w:rPr>
        <w:t xml:space="preserve"> os sujeitos dessa aprendizagem.</w:t>
      </w:r>
      <w:r w:rsidR="00792F58" w:rsidRPr="007A4F3D">
        <w:rPr>
          <w:rFonts w:ascii="Times New Roman" w:hAnsi="Times New Roman"/>
          <w:sz w:val="24"/>
          <w:szCs w:val="24"/>
        </w:rPr>
        <w:t xml:space="preserve"> </w:t>
      </w:r>
      <w:r w:rsidR="00274284" w:rsidRPr="007A4F3D">
        <w:rPr>
          <w:rFonts w:ascii="Times New Roman" w:hAnsi="Times New Roman"/>
          <w:sz w:val="24"/>
          <w:szCs w:val="24"/>
        </w:rPr>
        <w:t xml:space="preserve">Foi a partir </w:t>
      </w:r>
      <w:r w:rsidR="00360A0F" w:rsidRPr="007A4F3D">
        <w:rPr>
          <w:rFonts w:ascii="Times New Roman" w:hAnsi="Times New Roman"/>
          <w:sz w:val="24"/>
          <w:szCs w:val="24"/>
        </w:rPr>
        <w:t>dessas inquietações</w:t>
      </w:r>
      <w:r w:rsidR="00274284" w:rsidRPr="007A4F3D">
        <w:rPr>
          <w:rFonts w:ascii="Times New Roman" w:hAnsi="Times New Roman"/>
          <w:sz w:val="24"/>
          <w:szCs w:val="24"/>
        </w:rPr>
        <w:t xml:space="preserve"> que surgiu o interesse </w:t>
      </w:r>
      <w:r w:rsidR="00792F58" w:rsidRPr="007A4F3D">
        <w:rPr>
          <w:rFonts w:ascii="Times New Roman" w:hAnsi="Times New Roman"/>
          <w:sz w:val="24"/>
          <w:szCs w:val="24"/>
        </w:rPr>
        <w:t xml:space="preserve">em trabalhar de </w:t>
      </w:r>
      <w:r w:rsidR="00792F58" w:rsidRPr="00B859A5">
        <w:rPr>
          <w:rFonts w:ascii="Times New Roman" w:hAnsi="Times New Roman"/>
          <w:sz w:val="24"/>
          <w:szCs w:val="24"/>
        </w:rPr>
        <w:t>forma interventiva co</w:t>
      </w:r>
      <w:r w:rsidR="00792F58" w:rsidRPr="007A4F3D">
        <w:rPr>
          <w:rFonts w:ascii="Times New Roman" w:hAnsi="Times New Roman"/>
          <w:sz w:val="24"/>
          <w:szCs w:val="24"/>
        </w:rPr>
        <w:t>m</w:t>
      </w:r>
      <w:r w:rsidR="00274284" w:rsidRPr="007A4F3D">
        <w:rPr>
          <w:rFonts w:ascii="Times New Roman" w:hAnsi="Times New Roman"/>
          <w:sz w:val="24"/>
          <w:szCs w:val="24"/>
        </w:rPr>
        <w:t xml:space="preserve"> um grupo de trabalhadoras terceirizadas de uma instituição federal de ensino superior, no intuito de </w:t>
      </w:r>
      <w:r w:rsidR="00360A0F" w:rsidRPr="007A4F3D">
        <w:rPr>
          <w:rFonts w:ascii="Times New Roman" w:hAnsi="Times New Roman"/>
          <w:sz w:val="24"/>
          <w:szCs w:val="24"/>
        </w:rPr>
        <w:t xml:space="preserve">refletir sobre as possibilidades de </w:t>
      </w:r>
      <w:r w:rsidR="00274284" w:rsidRPr="007A4F3D">
        <w:rPr>
          <w:rFonts w:ascii="Times New Roman" w:hAnsi="Times New Roman"/>
          <w:sz w:val="24"/>
          <w:szCs w:val="24"/>
        </w:rPr>
        <w:t xml:space="preserve">uma </w:t>
      </w:r>
      <w:r w:rsidR="00360A0F" w:rsidRPr="007A4F3D">
        <w:rPr>
          <w:rFonts w:ascii="Times New Roman" w:hAnsi="Times New Roman"/>
          <w:sz w:val="24"/>
          <w:szCs w:val="24"/>
        </w:rPr>
        <w:t>metodologia</w:t>
      </w:r>
      <w:r w:rsidR="00274284" w:rsidRPr="007A4F3D">
        <w:rPr>
          <w:rFonts w:ascii="Times New Roman" w:hAnsi="Times New Roman"/>
          <w:sz w:val="24"/>
          <w:szCs w:val="24"/>
        </w:rPr>
        <w:t xml:space="preserve"> para </w:t>
      </w:r>
      <w:r w:rsidR="00360A0F" w:rsidRPr="007A4F3D">
        <w:rPr>
          <w:rFonts w:ascii="Times New Roman" w:hAnsi="Times New Roman"/>
          <w:sz w:val="24"/>
          <w:szCs w:val="24"/>
        </w:rPr>
        <w:t xml:space="preserve">promover </w:t>
      </w:r>
      <w:r w:rsidR="00274284" w:rsidRPr="007A4F3D">
        <w:rPr>
          <w:rFonts w:ascii="Times New Roman" w:hAnsi="Times New Roman"/>
          <w:sz w:val="24"/>
          <w:szCs w:val="24"/>
        </w:rPr>
        <w:t>aprendizagem organizacion</w:t>
      </w:r>
      <w:r w:rsidR="00696B1C" w:rsidRPr="007A4F3D">
        <w:rPr>
          <w:rFonts w:ascii="Times New Roman" w:hAnsi="Times New Roman"/>
          <w:sz w:val="24"/>
          <w:szCs w:val="24"/>
        </w:rPr>
        <w:t>al preocupada tanto com a atividade</w:t>
      </w:r>
      <w:r w:rsidR="00696B1C">
        <w:rPr>
          <w:rFonts w:ascii="Times New Roman" w:hAnsi="Times New Roman"/>
          <w:sz w:val="24"/>
          <w:szCs w:val="24"/>
        </w:rPr>
        <w:t xml:space="preserve">, quanto com os sujeitos da atividade. </w:t>
      </w:r>
    </w:p>
    <w:p w14:paraId="20857E82" w14:textId="5FD2430E" w:rsidR="003E7F18" w:rsidRPr="005D0E97" w:rsidRDefault="00494003" w:rsidP="0085739B">
      <w:pPr>
        <w:spacing w:after="0" w:line="240" w:lineRule="auto"/>
        <w:ind w:firstLine="708"/>
        <w:jc w:val="both"/>
        <w:rPr>
          <w:rFonts w:ascii="Times New Roman" w:hAnsi="Times New Roman"/>
          <w:sz w:val="24"/>
          <w:szCs w:val="24"/>
        </w:rPr>
      </w:pPr>
      <w:r>
        <w:rPr>
          <w:rFonts w:ascii="Times New Roman" w:hAnsi="Times New Roman"/>
          <w:sz w:val="24"/>
          <w:szCs w:val="24"/>
        </w:rPr>
        <w:t xml:space="preserve">Mas qual das diversas perspectivas do campo de AO poderia fornecer subsídios para tal estudo? </w:t>
      </w:r>
      <w:r w:rsidR="00BF3B02">
        <w:rPr>
          <w:rFonts w:ascii="Times New Roman" w:hAnsi="Times New Roman"/>
          <w:sz w:val="24"/>
          <w:szCs w:val="24"/>
        </w:rPr>
        <w:t>Uma que considere c</w:t>
      </w:r>
      <w:r w:rsidR="00BF3B02" w:rsidRPr="00280DC4">
        <w:rPr>
          <w:rFonts w:ascii="Times New Roman" w:hAnsi="Times New Roman"/>
          <w:sz w:val="24"/>
          <w:szCs w:val="24"/>
        </w:rPr>
        <w:t>omo sujeito</w:t>
      </w:r>
      <w:r w:rsidR="00BF3B02">
        <w:rPr>
          <w:rFonts w:ascii="Times New Roman" w:hAnsi="Times New Roman"/>
          <w:sz w:val="24"/>
          <w:szCs w:val="24"/>
        </w:rPr>
        <w:t xml:space="preserve"> da aprendizagem não as organizações como entes reificados, mas sim</w:t>
      </w:r>
      <w:r w:rsidR="00BF3B02" w:rsidRPr="00280DC4">
        <w:rPr>
          <w:rFonts w:ascii="Times New Roman" w:hAnsi="Times New Roman"/>
          <w:sz w:val="24"/>
          <w:szCs w:val="24"/>
        </w:rPr>
        <w:t xml:space="preserve"> as pessoas </w:t>
      </w:r>
      <w:r w:rsidR="00BF3B02" w:rsidRPr="007A4F3D">
        <w:rPr>
          <w:rFonts w:ascii="Times New Roman" w:hAnsi="Times New Roman"/>
          <w:sz w:val="24"/>
          <w:szCs w:val="24"/>
        </w:rPr>
        <w:t>que a</w:t>
      </w:r>
      <w:r w:rsidR="00360A0F" w:rsidRPr="007A4F3D">
        <w:rPr>
          <w:rFonts w:ascii="Times New Roman" w:hAnsi="Times New Roman"/>
          <w:sz w:val="24"/>
          <w:szCs w:val="24"/>
        </w:rPr>
        <w:t>s</w:t>
      </w:r>
      <w:r w:rsidR="00BF3B02" w:rsidRPr="007A4F3D">
        <w:rPr>
          <w:rFonts w:ascii="Times New Roman" w:hAnsi="Times New Roman"/>
          <w:sz w:val="24"/>
          <w:szCs w:val="24"/>
        </w:rPr>
        <w:t xml:space="preserve"> compõe</w:t>
      </w:r>
      <w:r w:rsidR="00360A0F" w:rsidRPr="007A4F3D">
        <w:rPr>
          <w:rFonts w:ascii="Times New Roman" w:hAnsi="Times New Roman"/>
          <w:sz w:val="24"/>
          <w:szCs w:val="24"/>
        </w:rPr>
        <w:t>m</w:t>
      </w:r>
      <w:r w:rsidR="002E1AE7">
        <w:rPr>
          <w:rFonts w:ascii="Times New Roman" w:hAnsi="Times New Roman"/>
          <w:sz w:val="24"/>
          <w:szCs w:val="24"/>
        </w:rPr>
        <w:t>;</w:t>
      </w:r>
      <w:r w:rsidR="00BF3B02" w:rsidRPr="007A4F3D">
        <w:rPr>
          <w:rFonts w:ascii="Times New Roman" w:hAnsi="Times New Roman"/>
          <w:sz w:val="24"/>
          <w:szCs w:val="24"/>
        </w:rPr>
        <w:t xml:space="preserve"> pessoas que aprendem não apenas em razão de seus aparatos cognitivos, mas também por meio das interações sociais, interações essas que protagonizam a aprendizagem como processo</w:t>
      </w:r>
      <w:r w:rsidR="003E7F18" w:rsidRPr="007A4F3D">
        <w:rPr>
          <w:rFonts w:ascii="Times New Roman" w:hAnsi="Times New Roman"/>
          <w:sz w:val="24"/>
          <w:szCs w:val="24"/>
        </w:rPr>
        <w:t xml:space="preserve">, uma que represente uma alternativa caracterizada pela participação, justamente por acreditar na potencialidade de vir a ser </w:t>
      </w:r>
      <w:r w:rsidR="004458F3">
        <w:rPr>
          <w:rFonts w:ascii="Times New Roman" w:hAnsi="Times New Roman"/>
          <w:sz w:val="24"/>
          <w:szCs w:val="24"/>
        </w:rPr>
        <w:t>do</w:t>
      </w:r>
      <w:r w:rsidR="002C69E1">
        <w:rPr>
          <w:rFonts w:ascii="Times New Roman" w:hAnsi="Times New Roman"/>
          <w:sz w:val="24"/>
          <w:szCs w:val="24"/>
        </w:rPr>
        <w:t xml:space="preserve"> sujeito. Neste sentido, a teoria cujo arcabouço teórico melhor consegue iluminar os objetivos da pesquisa é a </w:t>
      </w:r>
      <w:r w:rsidR="002C69E1" w:rsidRPr="007A4F3D">
        <w:rPr>
          <w:rFonts w:ascii="Times New Roman" w:hAnsi="Times New Roman"/>
          <w:sz w:val="24"/>
          <w:szCs w:val="24"/>
        </w:rPr>
        <w:t>Teoria da Atividade Histórica Cultural (TAHC), que teve seu processo de transposição teórico-metodológico</w:t>
      </w:r>
      <w:r w:rsidR="003E7F18">
        <w:rPr>
          <w:rFonts w:ascii="Times New Roman" w:hAnsi="Times New Roman"/>
          <w:sz w:val="24"/>
          <w:szCs w:val="24"/>
        </w:rPr>
        <w:t xml:space="preserve"> </w:t>
      </w:r>
      <w:r w:rsidR="003E7F18" w:rsidRPr="005D0E97">
        <w:rPr>
          <w:rFonts w:ascii="Times New Roman" w:hAnsi="Times New Roman"/>
          <w:sz w:val="24"/>
          <w:szCs w:val="24"/>
        </w:rPr>
        <w:t>para a realidade brasileira na área da Administração iniciado em 2011, por meio dos trabalhos de Pereira-</w:t>
      </w:r>
      <w:proofErr w:type="spellStart"/>
      <w:r w:rsidR="003E7F18" w:rsidRPr="005D0E97">
        <w:rPr>
          <w:rFonts w:ascii="Times New Roman" w:hAnsi="Times New Roman"/>
          <w:sz w:val="24"/>
          <w:szCs w:val="24"/>
        </w:rPr>
        <w:t>Querol</w:t>
      </w:r>
      <w:proofErr w:type="spellEnd"/>
      <w:r w:rsidR="003E7F18" w:rsidRPr="005D0E97">
        <w:rPr>
          <w:rFonts w:ascii="Times New Roman" w:hAnsi="Times New Roman"/>
          <w:sz w:val="24"/>
          <w:szCs w:val="24"/>
        </w:rPr>
        <w:t xml:space="preserve">, Jackson-Filho e </w:t>
      </w:r>
      <w:proofErr w:type="spellStart"/>
      <w:r w:rsidR="003E7F18" w:rsidRPr="005D0E97">
        <w:rPr>
          <w:rFonts w:ascii="Times New Roman" w:hAnsi="Times New Roman"/>
          <w:sz w:val="24"/>
          <w:szCs w:val="24"/>
        </w:rPr>
        <w:t>Cassandre</w:t>
      </w:r>
      <w:proofErr w:type="spellEnd"/>
      <w:r w:rsidR="003E7F18" w:rsidRPr="005D0E97">
        <w:rPr>
          <w:rFonts w:ascii="Times New Roman" w:hAnsi="Times New Roman"/>
          <w:sz w:val="24"/>
          <w:szCs w:val="24"/>
        </w:rPr>
        <w:t xml:space="preserve"> (2011) e </w:t>
      </w:r>
      <w:proofErr w:type="spellStart"/>
      <w:r w:rsidR="003E7F18" w:rsidRPr="005D0E97">
        <w:rPr>
          <w:rFonts w:ascii="Times New Roman" w:hAnsi="Times New Roman"/>
          <w:sz w:val="24"/>
          <w:szCs w:val="24"/>
        </w:rPr>
        <w:t>Cassandre</w:t>
      </w:r>
      <w:proofErr w:type="spellEnd"/>
      <w:r w:rsidR="003E7F18" w:rsidRPr="005D0E97">
        <w:rPr>
          <w:rFonts w:ascii="Times New Roman" w:hAnsi="Times New Roman"/>
          <w:sz w:val="24"/>
          <w:szCs w:val="24"/>
        </w:rPr>
        <w:t>, Pereira-</w:t>
      </w:r>
      <w:proofErr w:type="spellStart"/>
      <w:r w:rsidR="003E7F18" w:rsidRPr="005D0E97">
        <w:rPr>
          <w:rFonts w:ascii="Times New Roman" w:hAnsi="Times New Roman"/>
          <w:sz w:val="24"/>
          <w:szCs w:val="24"/>
        </w:rPr>
        <w:t>Querol</w:t>
      </w:r>
      <w:proofErr w:type="spellEnd"/>
      <w:r w:rsidR="003E7F18" w:rsidRPr="005D0E97">
        <w:rPr>
          <w:rFonts w:ascii="Times New Roman" w:hAnsi="Times New Roman"/>
          <w:sz w:val="24"/>
          <w:szCs w:val="24"/>
        </w:rPr>
        <w:t xml:space="preserve"> e </w:t>
      </w:r>
      <w:proofErr w:type="spellStart"/>
      <w:r w:rsidR="003E7F18" w:rsidRPr="005D0E97">
        <w:rPr>
          <w:rFonts w:ascii="Times New Roman" w:hAnsi="Times New Roman"/>
          <w:sz w:val="24"/>
          <w:szCs w:val="24"/>
        </w:rPr>
        <w:t>Bulgacov</w:t>
      </w:r>
      <w:proofErr w:type="spellEnd"/>
      <w:r w:rsidR="003E7F18" w:rsidRPr="005D0E97">
        <w:rPr>
          <w:rFonts w:ascii="Times New Roman" w:hAnsi="Times New Roman"/>
          <w:sz w:val="24"/>
          <w:szCs w:val="24"/>
        </w:rPr>
        <w:t xml:space="preserve"> (2012).</w:t>
      </w:r>
    </w:p>
    <w:p w14:paraId="3C530A82" w14:textId="1EA45D6A" w:rsidR="003E7F18" w:rsidRPr="007A4F3D" w:rsidRDefault="003E7F18" w:rsidP="0085739B">
      <w:pPr>
        <w:spacing w:after="0" w:line="240" w:lineRule="auto"/>
        <w:jc w:val="both"/>
        <w:rPr>
          <w:rFonts w:ascii="Times New Roman" w:hAnsi="Times New Roman"/>
          <w:sz w:val="24"/>
          <w:szCs w:val="24"/>
        </w:rPr>
      </w:pPr>
      <w:r w:rsidRPr="005D0E97">
        <w:rPr>
          <w:rFonts w:ascii="Times New Roman" w:hAnsi="Times New Roman"/>
          <w:sz w:val="24"/>
          <w:szCs w:val="24"/>
        </w:rPr>
        <w:tab/>
        <w:t xml:space="preserve">De um modo geral, a </w:t>
      </w:r>
      <w:r w:rsidR="007A4F3D">
        <w:rPr>
          <w:rFonts w:ascii="Times New Roman" w:hAnsi="Times New Roman"/>
          <w:sz w:val="24"/>
          <w:szCs w:val="24"/>
        </w:rPr>
        <w:t>TAHC</w:t>
      </w:r>
      <w:r w:rsidRPr="005D0E97">
        <w:rPr>
          <w:rFonts w:ascii="Times New Roman" w:hAnsi="Times New Roman"/>
          <w:sz w:val="24"/>
          <w:szCs w:val="24"/>
        </w:rPr>
        <w:t xml:space="preserve"> está voltada para o desenvolvimento do sujeito, partindo </w:t>
      </w:r>
      <w:r w:rsidRPr="003A72EA">
        <w:rPr>
          <w:rFonts w:ascii="Times New Roman" w:hAnsi="Times New Roman"/>
          <w:sz w:val="24"/>
          <w:szCs w:val="24"/>
        </w:rPr>
        <w:t>do princípio de que é por meio das atividades que estes desenvolvem suas habilidades, personalidades e consciências (</w:t>
      </w:r>
      <w:proofErr w:type="spellStart"/>
      <w:r w:rsidRPr="003A72EA">
        <w:rPr>
          <w:rFonts w:ascii="Times New Roman" w:hAnsi="Times New Roman"/>
          <w:sz w:val="24"/>
          <w:szCs w:val="24"/>
        </w:rPr>
        <w:t>Cassandre</w:t>
      </w:r>
      <w:proofErr w:type="spellEnd"/>
      <w:r w:rsidRPr="003A72EA">
        <w:rPr>
          <w:rFonts w:ascii="Times New Roman" w:hAnsi="Times New Roman"/>
          <w:sz w:val="24"/>
          <w:szCs w:val="24"/>
        </w:rPr>
        <w:t xml:space="preserve"> &amp; Godoi, 2014)</w:t>
      </w:r>
      <w:r w:rsidR="007A4F3D">
        <w:rPr>
          <w:rFonts w:ascii="Times New Roman" w:hAnsi="Times New Roman"/>
          <w:sz w:val="24"/>
          <w:szCs w:val="24"/>
        </w:rPr>
        <w:t xml:space="preserve">. </w:t>
      </w:r>
      <w:r w:rsidRPr="005D0E97">
        <w:rPr>
          <w:rFonts w:ascii="Times New Roman" w:hAnsi="Times New Roman"/>
          <w:sz w:val="24"/>
          <w:szCs w:val="24"/>
        </w:rPr>
        <w:t xml:space="preserve">Para </w:t>
      </w:r>
      <w:proofErr w:type="spellStart"/>
      <w:r w:rsidRPr="005D0E97">
        <w:rPr>
          <w:rFonts w:ascii="Times New Roman" w:hAnsi="Times New Roman"/>
          <w:sz w:val="24"/>
          <w:szCs w:val="24"/>
        </w:rPr>
        <w:t>Engeström</w:t>
      </w:r>
      <w:proofErr w:type="spellEnd"/>
      <w:r w:rsidRPr="005D0E97">
        <w:rPr>
          <w:rFonts w:ascii="Times New Roman" w:hAnsi="Times New Roman"/>
          <w:sz w:val="24"/>
          <w:szCs w:val="24"/>
        </w:rPr>
        <w:t xml:space="preserve">, </w:t>
      </w:r>
      <w:proofErr w:type="spellStart"/>
      <w:r w:rsidRPr="005D0E97">
        <w:rPr>
          <w:rFonts w:ascii="Times New Roman" w:hAnsi="Times New Roman" w:cs="Times New Roman"/>
          <w:sz w:val="24"/>
          <w:szCs w:val="24"/>
        </w:rPr>
        <w:t>Miettinen</w:t>
      </w:r>
      <w:proofErr w:type="spellEnd"/>
      <w:r w:rsidRPr="005D0E97">
        <w:rPr>
          <w:rFonts w:ascii="Times New Roman" w:hAnsi="Times New Roman" w:cs="Times New Roman"/>
          <w:sz w:val="24"/>
          <w:szCs w:val="24"/>
        </w:rPr>
        <w:t xml:space="preserve"> e </w:t>
      </w:r>
      <w:proofErr w:type="spellStart"/>
      <w:r w:rsidRPr="005D0E97">
        <w:rPr>
          <w:rFonts w:ascii="Times New Roman" w:hAnsi="Times New Roman" w:cs="Times New Roman"/>
          <w:sz w:val="24"/>
          <w:szCs w:val="24"/>
        </w:rPr>
        <w:t>Punamäki</w:t>
      </w:r>
      <w:proofErr w:type="spellEnd"/>
      <w:r w:rsidR="00F36F9D">
        <w:rPr>
          <w:rFonts w:ascii="Times New Roman" w:hAnsi="Times New Roman"/>
          <w:sz w:val="24"/>
          <w:szCs w:val="24"/>
        </w:rPr>
        <w:t xml:space="preserve"> (1999), é por meio da</w:t>
      </w:r>
      <w:r w:rsidRPr="005D0E97">
        <w:rPr>
          <w:rFonts w:ascii="Times New Roman" w:hAnsi="Times New Roman"/>
          <w:sz w:val="24"/>
          <w:szCs w:val="24"/>
        </w:rPr>
        <w:t xml:space="preserve"> atividade que os sujeitos mudam suas condições sociais, resolvem as </w:t>
      </w:r>
      <w:r w:rsidRPr="007A4F3D">
        <w:rPr>
          <w:rFonts w:ascii="Times New Roman" w:hAnsi="Times New Roman"/>
          <w:sz w:val="24"/>
          <w:szCs w:val="24"/>
        </w:rPr>
        <w:t>contradições, criam novos artefatos culturais e</w:t>
      </w:r>
      <w:r w:rsidR="002C69E1">
        <w:rPr>
          <w:rFonts w:ascii="Times New Roman" w:hAnsi="Times New Roman"/>
          <w:sz w:val="24"/>
          <w:szCs w:val="24"/>
        </w:rPr>
        <w:t>,</w:t>
      </w:r>
      <w:r w:rsidRPr="007A4F3D">
        <w:rPr>
          <w:rFonts w:ascii="Times New Roman" w:hAnsi="Times New Roman"/>
          <w:sz w:val="24"/>
          <w:szCs w:val="24"/>
        </w:rPr>
        <w:t xml:space="preserve"> desse modo</w:t>
      </w:r>
      <w:r w:rsidR="002C69E1">
        <w:rPr>
          <w:rFonts w:ascii="Times New Roman" w:hAnsi="Times New Roman"/>
          <w:sz w:val="24"/>
          <w:szCs w:val="24"/>
        </w:rPr>
        <w:t>,</w:t>
      </w:r>
      <w:r w:rsidRPr="007A4F3D">
        <w:rPr>
          <w:rFonts w:ascii="Times New Roman" w:hAnsi="Times New Roman"/>
          <w:sz w:val="24"/>
          <w:szCs w:val="24"/>
        </w:rPr>
        <w:t xml:space="preserve"> geram novas formas de vida e de si mesmo. Neste sentido é que a </w:t>
      </w:r>
      <w:r w:rsidR="007A4F3D" w:rsidRPr="007A4F3D">
        <w:rPr>
          <w:rFonts w:ascii="Times New Roman" w:hAnsi="Times New Roman"/>
          <w:sz w:val="24"/>
          <w:szCs w:val="24"/>
        </w:rPr>
        <w:t>aprendizagem</w:t>
      </w:r>
      <w:r w:rsidRPr="007A4F3D">
        <w:rPr>
          <w:rFonts w:ascii="Times New Roman" w:hAnsi="Times New Roman"/>
          <w:sz w:val="24"/>
          <w:szCs w:val="24"/>
        </w:rPr>
        <w:t xml:space="preserve"> aparece como facilitadora de um processo de construção desse sujeito, um estímulo à ação e transformação.</w:t>
      </w:r>
      <w:r w:rsidR="003A72EA" w:rsidRPr="007A4F3D">
        <w:rPr>
          <w:rFonts w:ascii="Times New Roman" w:hAnsi="Times New Roman"/>
          <w:sz w:val="24"/>
          <w:szCs w:val="24"/>
        </w:rPr>
        <w:t xml:space="preserve"> </w:t>
      </w:r>
    </w:p>
    <w:p w14:paraId="58C6E96D" w14:textId="634DD4FD" w:rsidR="00ED752F" w:rsidRDefault="003E7F18" w:rsidP="0085739B">
      <w:pPr>
        <w:widowControl w:val="0"/>
        <w:autoSpaceDE w:val="0"/>
        <w:autoSpaceDN w:val="0"/>
        <w:adjustRightInd w:val="0"/>
        <w:spacing w:after="0" w:line="240" w:lineRule="auto"/>
        <w:ind w:firstLine="360"/>
        <w:jc w:val="both"/>
        <w:rPr>
          <w:rFonts w:ascii="Times New Roman" w:hAnsi="Times New Roman"/>
          <w:sz w:val="24"/>
          <w:szCs w:val="24"/>
        </w:rPr>
      </w:pPr>
      <w:r w:rsidRPr="007A4F3D">
        <w:rPr>
          <w:rFonts w:ascii="Times New Roman" w:hAnsi="Times New Roman"/>
          <w:sz w:val="24"/>
          <w:szCs w:val="24"/>
        </w:rPr>
        <w:tab/>
      </w:r>
      <w:r w:rsidR="000C58B2" w:rsidRPr="007A4F3D">
        <w:rPr>
          <w:rFonts w:ascii="Times New Roman" w:hAnsi="Times New Roman"/>
          <w:sz w:val="24"/>
          <w:szCs w:val="24"/>
        </w:rPr>
        <w:t xml:space="preserve">Entretanto, à </w:t>
      </w:r>
      <w:proofErr w:type="gramStart"/>
      <w:r w:rsidR="000C58B2" w:rsidRPr="007A4F3D">
        <w:rPr>
          <w:rFonts w:ascii="Times New Roman" w:hAnsi="Times New Roman"/>
          <w:sz w:val="24"/>
          <w:szCs w:val="24"/>
        </w:rPr>
        <w:t>implementação</w:t>
      </w:r>
      <w:proofErr w:type="gramEnd"/>
      <w:r w:rsidR="000C58B2" w:rsidRPr="007A4F3D">
        <w:rPr>
          <w:rFonts w:ascii="Times New Roman" w:hAnsi="Times New Roman"/>
          <w:sz w:val="24"/>
          <w:szCs w:val="24"/>
        </w:rPr>
        <w:t xml:space="preserve"> de uma ferramenta estrangeira, caberia uma adaptação às condições históricas e </w:t>
      </w:r>
      <w:r w:rsidR="004A497B" w:rsidRPr="007A4F3D">
        <w:rPr>
          <w:rFonts w:ascii="Times New Roman" w:hAnsi="Times New Roman"/>
          <w:sz w:val="24"/>
          <w:szCs w:val="24"/>
        </w:rPr>
        <w:t>socioculturais</w:t>
      </w:r>
      <w:r w:rsidR="000C58B2" w:rsidRPr="007A4F3D">
        <w:rPr>
          <w:rFonts w:ascii="Times New Roman" w:hAnsi="Times New Roman"/>
          <w:sz w:val="24"/>
          <w:szCs w:val="24"/>
        </w:rPr>
        <w:t>, afinal estamos na América</w:t>
      </w:r>
      <w:r w:rsidR="000C58B2">
        <w:rPr>
          <w:rFonts w:ascii="Times New Roman" w:hAnsi="Times New Roman"/>
          <w:sz w:val="24"/>
          <w:szCs w:val="24"/>
        </w:rPr>
        <w:t xml:space="preserve"> Latina, </w:t>
      </w:r>
      <w:r w:rsidR="00F36F9D">
        <w:rPr>
          <w:rFonts w:ascii="Times New Roman" w:hAnsi="Times New Roman"/>
          <w:sz w:val="24"/>
          <w:szCs w:val="24"/>
        </w:rPr>
        <w:t xml:space="preserve">em um país que tem passado por </w:t>
      </w:r>
      <w:r w:rsidR="000C58B2">
        <w:rPr>
          <w:rFonts w:ascii="Times New Roman" w:hAnsi="Times New Roman"/>
          <w:sz w:val="24"/>
          <w:szCs w:val="24"/>
        </w:rPr>
        <w:t>crise</w:t>
      </w:r>
      <w:r w:rsidR="00F36F9D">
        <w:rPr>
          <w:rFonts w:ascii="Times New Roman" w:hAnsi="Times New Roman"/>
          <w:sz w:val="24"/>
          <w:szCs w:val="24"/>
        </w:rPr>
        <w:t>s</w:t>
      </w:r>
      <w:r w:rsidR="000C58B2">
        <w:rPr>
          <w:rFonts w:ascii="Times New Roman" w:hAnsi="Times New Roman"/>
          <w:sz w:val="24"/>
          <w:szCs w:val="24"/>
        </w:rPr>
        <w:t xml:space="preserve"> política</w:t>
      </w:r>
      <w:r w:rsidR="00F36F9D">
        <w:rPr>
          <w:rFonts w:ascii="Times New Roman" w:hAnsi="Times New Roman"/>
          <w:sz w:val="24"/>
          <w:szCs w:val="24"/>
        </w:rPr>
        <w:t>s</w:t>
      </w:r>
      <w:r w:rsidR="000C58B2">
        <w:rPr>
          <w:rFonts w:ascii="Times New Roman" w:hAnsi="Times New Roman"/>
          <w:sz w:val="24"/>
          <w:szCs w:val="24"/>
        </w:rPr>
        <w:t xml:space="preserve"> e econômica</w:t>
      </w:r>
      <w:r w:rsidR="00F36F9D">
        <w:rPr>
          <w:rFonts w:ascii="Times New Roman" w:hAnsi="Times New Roman"/>
          <w:sz w:val="24"/>
          <w:szCs w:val="24"/>
        </w:rPr>
        <w:t>s</w:t>
      </w:r>
      <w:r w:rsidR="000C58B2">
        <w:rPr>
          <w:rFonts w:ascii="Times New Roman" w:hAnsi="Times New Roman"/>
          <w:sz w:val="24"/>
          <w:szCs w:val="24"/>
        </w:rPr>
        <w:t xml:space="preserve"> que </w:t>
      </w:r>
      <w:r w:rsidR="002C69E1">
        <w:rPr>
          <w:rFonts w:ascii="Times New Roman" w:hAnsi="Times New Roman"/>
          <w:sz w:val="24"/>
          <w:szCs w:val="24"/>
        </w:rPr>
        <w:t>acrescentam</w:t>
      </w:r>
      <w:r w:rsidR="000C58B2">
        <w:rPr>
          <w:rFonts w:ascii="Times New Roman" w:hAnsi="Times New Roman"/>
          <w:sz w:val="24"/>
          <w:szCs w:val="24"/>
        </w:rPr>
        <w:t xml:space="preserve"> à já conhecida desigualdade social, estratégias de gestão que trazem prejuízos à classe trabalhadora, como é o caso </w:t>
      </w:r>
      <w:r w:rsidR="00ED752F">
        <w:rPr>
          <w:rFonts w:ascii="Times New Roman" w:hAnsi="Times New Roman"/>
          <w:sz w:val="24"/>
          <w:szCs w:val="24"/>
        </w:rPr>
        <w:t>da consolidação do sistema de terceirização de mão-de-obra. Neste sentido</w:t>
      </w:r>
      <w:r w:rsidR="002C69E1">
        <w:rPr>
          <w:rFonts w:ascii="Times New Roman" w:hAnsi="Times New Roman"/>
          <w:sz w:val="24"/>
          <w:szCs w:val="24"/>
        </w:rPr>
        <w:t>,</w:t>
      </w:r>
      <w:r w:rsidR="00ED752F">
        <w:rPr>
          <w:rFonts w:ascii="Times New Roman" w:hAnsi="Times New Roman"/>
          <w:sz w:val="24"/>
          <w:szCs w:val="24"/>
        </w:rPr>
        <w:t xml:space="preserve"> a Psicologia Social Comunitária Latino Americana, mais especificamente a vertente da Psicologia da Libertaçã</w:t>
      </w:r>
      <w:r w:rsidR="005D0E97">
        <w:rPr>
          <w:rFonts w:ascii="Times New Roman" w:hAnsi="Times New Roman"/>
          <w:sz w:val="24"/>
          <w:szCs w:val="24"/>
        </w:rPr>
        <w:t xml:space="preserve">o </w:t>
      </w:r>
      <w:r w:rsidR="005D0E97">
        <w:rPr>
          <w:rFonts w:ascii="Times New Roman" w:hAnsi="Times New Roman"/>
          <w:sz w:val="24"/>
          <w:szCs w:val="24"/>
        </w:rPr>
        <w:lastRenderedPageBreak/>
        <w:t xml:space="preserve">poderia fornecer elementos para </w:t>
      </w:r>
      <w:r w:rsidR="00360A0F" w:rsidRPr="007A4F3D">
        <w:rPr>
          <w:rFonts w:ascii="Times New Roman" w:hAnsi="Times New Roman"/>
          <w:sz w:val="24"/>
          <w:szCs w:val="24"/>
        </w:rPr>
        <w:t>uma proposta metodológica de desenvolvimento da aprendizagem organizacional</w:t>
      </w:r>
      <w:r w:rsidR="00ED752F" w:rsidRPr="007A4F3D">
        <w:rPr>
          <w:rFonts w:ascii="Times New Roman" w:hAnsi="Times New Roman"/>
          <w:sz w:val="24"/>
          <w:szCs w:val="24"/>
        </w:rPr>
        <w:t>, uma vez que</w:t>
      </w:r>
      <w:r w:rsidR="00ED752F">
        <w:rPr>
          <w:rFonts w:ascii="Times New Roman" w:hAnsi="Times New Roman"/>
          <w:sz w:val="24"/>
          <w:szCs w:val="24"/>
        </w:rPr>
        <w:t xml:space="preserve"> também considera o sujeito não em sua individualidade, mas situado socialmente e capaz de promover transformação social por meio de um trabalho coletivo e </w:t>
      </w:r>
      <w:proofErr w:type="spellStart"/>
      <w:r w:rsidR="00ED752F">
        <w:rPr>
          <w:rFonts w:ascii="Times New Roman" w:hAnsi="Times New Roman"/>
          <w:sz w:val="24"/>
          <w:szCs w:val="24"/>
        </w:rPr>
        <w:t>potencializador</w:t>
      </w:r>
      <w:proofErr w:type="spellEnd"/>
      <w:r w:rsidR="00ED752F">
        <w:rPr>
          <w:rFonts w:ascii="Times New Roman" w:hAnsi="Times New Roman"/>
          <w:sz w:val="24"/>
          <w:szCs w:val="24"/>
        </w:rPr>
        <w:t xml:space="preserve"> do conhecimento popular. </w:t>
      </w:r>
    </w:p>
    <w:p w14:paraId="61F5F062" w14:textId="03D99C4F" w:rsidR="00ED752F" w:rsidRDefault="00ED752F" w:rsidP="0085739B">
      <w:pPr>
        <w:widowControl w:val="0"/>
        <w:autoSpaceDE w:val="0"/>
        <w:autoSpaceDN w:val="0"/>
        <w:adjustRightInd w:val="0"/>
        <w:spacing w:after="0" w:line="240" w:lineRule="auto"/>
        <w:ind w:firstLine="360"/>
        <w:jc w:val="both"/>
        <w:rPr>
          <w:rFonts w:ascii="Times New Roman" w:hAnsi="Times New Roman"/>
          <w:sz w:val="24"/>
          <w:szCs w:val="24"/>
        </w:rPr>
      </w:pPr>
      <w:r w:rsidRPr="00280DC4">
        <w:rPr>
          <w:rFonts w:ascii="Times New Roman" w:hAnsi="Times New Roman"/>
          <w:sz w:val="24"/>
          <w:szCs w:val="24"/>
        </w:rPr>
        <w:t xml:space="preserve">De acordo </w:t>
      </w:r>
      <w:r w:rsidRPr="005D0E97">
        <w:rPr>
          <w:rFonts w:ascii="Times New Roman" w:hAnsi="Times New Roman"/>
          <w:sz w:val="24"/>
          <w:szCs w:val="24"/>
        </w:rPr>
        <w:t xml:space="preserve">com </w:t>
      </w:r>
      <w:proofErr w:type="spellStart"/>
      <w:r w:rsidRPr="005D0E97">
        <w:rPr>
          <w:rFonts w:ascii="Times New Roman" w:hAnsi="Times New Roman"/>
          <w:sz w:val="24"/>
          <w:szCs w:val="24"/>
        </w:rPr>
        <w:t>Montero</w:t>
      </w:r>
      <w:proofErr w:type="spellEnd"/>
      <w:r w:rsidRPr="005D0E97">
        <w:rPr>
          <w:rFonts w:ascii="Times New Roman" w:hAnsi="Times New Roman"/>
          <w:sz w:val="24"/>
          <w:szCs w:val="24"/>
        </w:rPr>
        <w:t xml:space="preserve"> (2004b), a Psicologia Social da Libertação surge como resposta à crise da </w:t>
      </w:r>
      <w:r w:rsidR="002C69E1">
        <w:rPr>
          <w:rFonts w:ascii="Times New Roman" w:hAnsi="Times New Roman"/>
          <w:sz w:val="24"/>
          <w:szCs w:val="24"/>
        </w:rPr>
        <w:t>P</w:t>
      </w:r>
      <w:r w:rsidRPr="005D0E97">
        <w:rPr>
          <w:rFonts w:ascii="Times New Roman" w:hAnsi="Times New Roman"/>
          <w:sz w:val="24"/>
          <w:szCs w:val="24"/>
        </w:rPr>
        <w:t>sicologia, mais especificamente</w:t>
      </w:r>
      <w:r w:rsidRPr="00280DC4">
        <w:rPr>
          <w:rFonts w:ascii="Times New Roman" w:hAnsi="Times New Roman"/>
          <w:sz w:val="24"/>
          <w:szCs w:val="24"/>
        </w:rPr>
        <w:t xml:space="preserve"> da </w:t>
      </w:r>
      <w:r w:rsidR="002C69E1">
        <w:rPr>
          <w:rFonts w:ascii="Times New Roman" w:hAnsi="Times New Roman"/>
          <w:sz w:val="24"/>
          <w:szCs w:val="24"/>
        </w:rPr>
        <w:t>P</w:t>
      </w:r>
      <w:r w:rsidRPr="00280DC4">
        <w:rPr>
          <w:rFonts w:ascii="Times New Roman" w:hAnsi="Times New Roman"/>
          <w:sz w:val="24"/>
          <w:szCs w:val="24"/>
        </w:rPr>
        <w:t xml:space="preserve">sicologia </w:t>
      </w:r>
      <w:r w:rsidR="002C69E1">
        <w:rPr>
          <w:rFonts w:ascii="Times New Roman" w:hAnsi="Times New Roman"/>
          <w:sz w:val="24"/>
          <w:szCs w:val="24"/>
        </w:rPr>
        <w:t>S</w:t>
      </w:r>
      <w:r w:rsidRPr="00280DC4">
        <w:rPr>
          <w:rFonts w:ascii="Times New Roman" w:hAnsi="Times New Roman"/>
          <w:sz w:val="24"/>
          <w:szCs w:val="24"/>
        </w:rPr>
        <w:t xml:space="preserve">ocial, ocorrida no final dos anos sessenta e início dos anos </w:t>
      </w:r>
      <w:r w:rsidR="00360A0F" w:rsidRPr="007A4F3D">
        <w:rPr>
          <w:rFonts w:ascii="Times New Roman" w:hAnsi="Times New Roman"/>
          <w:sz w:val="24"/>
          <w:szCs w:val="24"/>
        </w:rPr>
        <w:t xml:space="preserve">de mil novecentos e </w:t>
      </w:r>
      <w:r w:rsidRPr="007A4F3D">
        <w:rPr>
          <w:rFonts w:ascii="Times New Roman" w:hAnsi="Times New Roman"/>
          <w:sz w:val="24"/>
          <w:szCs w:val="24"/>
        </w:rPr>
        <w:t>setenta,</w:t>
      </w:r>
      <w:r w:rsidRPr="00280DC4">
        <w:rPr>
          <w:rFonts w:ascii="Times New Roman" w:hAnsi="Times New Roman"/>
          <w:sz w:val="24"/>
          <w:szCs w:val="24"/>
        </w:rPr>
        <w:t xml:space="preserve"> e pode ser entendida como parte da corrente mundial de transformação da ciência e </w:t>
      </w:r>
      <w:r w:rsidRPr="003A72EA">
        <w:rPr>
          <w:rFonts w:ascii="Times New Roman" w:hAnsi="Times New Roman"/>
          <w:sz w:val="24"/>
          <w:szCs w:val="24"/>
        </w:rPr>
        <w:t>expressão do paradigma que irrompeu no final dos anos setenta</w:t>
      </w:r>
      <w:r w:rsidRPr="00280DC4">
        <w:rPr>
          <w:rFonts w:ascii="Times New Roman" w:hAnsi="Times New Roman"/>
          <w:sz w:val="24"/>
          <w:szCs w:val="24"/>
        </w:rPr>
        <w:t>,</w:t>
      </w:r>
      <w:r w:rsidR="003A72EA">
        <w:rPr>
          <w:rFonts w:ascii="Times New Roman" w:hAnsi="Times New Roman"/>
          <w:sz w:val="24"/>
          <w:szCs w:val="24"/>
        </w:rPr>
        <w:t xml:space="preserve"> </w:t>
      </w:r>
      <w:r w:rsidRPr="00280DC4">
        <w:rPr>
          <w:rFonts w:ascii="Times New Roman" w:hAnsi="Times New Roman"/>
          <w:sz w:val="24"/>
          <w:szCs w:val="24"/>
        </w:rPr>
        <w:t>apresentando traços específicos próprios, buscando dar resposta aos problemas das sociedades latino-americanas.</w:t>
      </w:r>
    </w:p>
    <w:p w14:paraId="3313CE1F" w14:textId="7C9FB82B" w:rsidR="003E7F18" w:rsidRDefault="005E5F47"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Assim sendo, o objetivo deste artigo é apresentar e discutir a </w:t>
      </w:r>
      <w:r w:rsidRPr="007A4F3D">
        <w:rPr>
          <w:rFonts w:ascii="Times New Roman" w:hAnsi="Times New Roman"/>
          <w:sz w:val="24"/>
          <w:szCs w:val="24"/>
        </w:rPr>
        <w:t xml:space="preserve">construção e </w:t>
      </w:r>
      <w:r w:rsidR="00360A0F" w:rsidRPr="007A4F3D">
        <w:rPr>
          <w:rFonts w:ascii="Times New Roman" w:hAnsi="Times New Roman"/>
          <w:sz w:val="24"/>
          <w:szCs w:val="24"/>
        </w:rPr>
        <w:t xml:space="preserve">a </w:t>
      </w:r>
      <w:proofErr w:type="gramStart"/>
      <w:r w:rsidRPr="007A4F3D">
        <w:rPr>
          <w:rFonts w:ascii="Times New Roman" w:hAnsi="Times New Roman"/>
          <w:sz w:val="24"/>
          <w:szCs w:val="24"/>
        </w:rPr>
        <w:t>implementação</w:t>
      </w:r>
      <w:proofErr w:type="gramEnd"/>
      <w:r w:rsidRPr="007A4F3D">
        <w:rPr>
          <w:rFonts w:ascii="Times New Roman" w:hAnsi="Times New Roman"/>
          <w:sz w:val="24"/>
          <w:szCs w:val="24"/>
        </w:rPr>
        <w:t xml:space="preserve"> de uma </w:t>
      </w:r>
      <w:r w:rsidR="00360A0F" w:rsidRPr="007A4F3D">
        <w:rPr>
          <w:rFonts w:ascii="Times New Roman" w:hAnsi="Times New Roman"/>
          <w:sz w:val="24"/>
          <w:szCs w:val="24"/>
        </w:rPr>
        <w:t>proposta metodológica</w:t>
      </w:r>
      <w:r w:rsidRPr="007A4F3D">
        <w:rPr>
          <w:rFonts w:ascii="Times New Roman" w:hAnsi="Times New Roman"/>
          <w:sz w:val="24"/>
          <w:szCs w:val="24"/>
        </w:rPr>
        <w:t xml:space="preserve"> para a aprendizagem organizacional inspirada na Teoria da Atividade Histórico-Cultural e na Psicologia da Libertação, voltada tanto para a transformação da atividade, quanto p</w:t>
      </w:r>
      <w:r w:rsidR="005D0E97" w:rsidRPr="007A4F3D">
        <w:rPr>
          <w:rFonts w:ascii="Times New Roman" w:hAnsi="Times New Roman"/>
          <w:sz w:val="24"/>
          <w:szCs w:val="24"/>
        </w:rPr>
        <w:t>ara o fortalecimento do</w:t>
      </w:r>
      <w:r w:rsidR="00360A0F" w:rsidRPr="007A4F3D">
        <w:rPr>
          <w:rFonts w:ascii="Times New Roman" w:hAnsi="Times New Roman"/>
          <w:sz w:val="24"/>
          <w:szCs w:val="24"/>
        </w:rPr>
        <w:t>s</w:t>
      </w:r>
      <w:r w:rsidR="005D0E97" w:rsidRPr="007A4F3D">
        <w:rPr>
          <w:rFonts w:ascii="Times New Roman" w:hAnsi="Times New Roman"/>
          <w:sz w:val="24"/>
          <w:szCs w:val="24"/>
        </w:rPr>
        <w:t xml:space="preserve"> sujeito</w:t>
      </w:r>
      <w:r w:rsidR="00360A0F" w:rsidRPr="007A4F3D">
        <w:rPr>
          <w:rFonts w:ascii="Times New Roman" w:hAnsi="Times New Roman"/>
          <w:sz w:val="24"/>
          <w:szCs w:val="24"/>
        </w:rPr>
        <w:t>s</w:t>
      </w:r>
      <w:r w:rsidRPr="007A4F3D">
        <w:rPr>
          <w:rFonts w:ascii="Times New Roman" w:hAnsi="Times New Roman"/>
          <w:sz w:val="24"/>
          <w:szCs w:val="24"/>
        </w:rPr>
        <w:t xml:space="preserve">. A implementação da </w:t>
      </w:r>
      <w:r w:rsidR="00360A0F" w:rsidRPr="007A4F3D">
        <w:rPr>
          <w:rFonts w:ascii="Times New Roman" w:hAnsi="Times New Roman"/>
          <w:sz w:val="24"/>
          <w:szCs w:val="24"/>
        </w:rPr>
        <w:t>proposta</w:t>
      </w:r>
      <w:r w:rsidRPr="007A4F3D">
        <w:rPr>
          <w:rFonts w:ascii="Times New Roman" w:hAnsi="Times New Roman"/>
          <w:sz w:val="24"/>
          <w:szCs w:val="24"/>
        </w:rPr>
        <w:t xml:space="preserve">, denominada Intervenção </w:t>
      </w:r>
      <w:proofErr w:type="spellStart"/>
      <w:r w:rsidRPr="007A4F3D">
        <w:rPr>
          <w:rFonts w:ascii="Times New Roman" w:hAnsi="Times New Roman"/>
          <w:sz w:val="24"/>
          <w:szCs w:val="24"/>
        </w:rPr>
        <w:t>Trans</w:t>
      </w:r>
      <w:proofErr w:type="spellEnd"/>
      <w:r w:rsidRPr="007A4F3D">
        <w:rPr>
          <w:rFonts w:ascii="Times New Roman" w:hAnsi="Times New Roman"/>
          <w:sz w:val="24"/>
          <w:szCs w:val="24"/>
        </w:rPr>
        <w:t>/form</w:t>
      </w:r>
      <w:r>
        <w:rPr>
          <w:rFonts w:ascii="Times New Roman" w:hAnsi="Times New Roman"/>
          <w:sz w:val="24"/>
          <w:szCs w:val="24"/>
        </w:rPr>
        <w:t xml:space="preserve">ativa (IT) consistiu em </w:t>
      </w:r>
      <w:proofErr w:type="gramStart"/>
      <w:r>
        <w:rPr>
          <w:rFonts w:ascii="Times New Roman" w:hAnsi="Times New Roman"/>
          <w:sz w:val="24"/>
          <w:szCs w:val="24"/>
        </w:rPr>
        <w:t>três etapas de pesquisa ocorridos entre os anos de 2015 e 2017</w:t>
      </w:r>
      <w:r w:rsidR="00BA6F5A" w:rsidRPr="00B859A5">
        <w:rPr>
          <w:rFonts w:ascii="Times New Roman" w:hAnsi="Times New Roman"/>
          <w:sz w:val="24"/>
          <w:szCs w:val="24"/>
        </w:rPr>
        <w:t xml:space="preserve">, </w:t>
      </w:r>
      <w:r w:rsidR="00A54718" w:rsidRPr="00B859A5">
        <w:rPr>
          <w:rFonts w:ascii="Times New Roman" w:hAnsi="Times New Roman"/>
          <w:sz w:val="24"/>
          <w:szCs w:val="24"/>
        </w:rPr>
        <w:t xml:space="preserve">com um grupo de </w:t>
      </w:r>
      <w:r w:rsidR="00EC6843" w:rsidRPr="00B859A5">
        <w:rPr>
          <w:rFonts w:ascii="Times New Roman" w:hAnsi="Times New Roman"/>
          <w:sz w:val="24"/>
          <w:szCs w:val="24"/>
        </w:rPr>
        <w:t>zeladoras terceirizadas de uma instituição pública de ensino superior</w:t>
      </w:r>
      <w:proofErr w:type="gramEnd"/>
      <w:r w:rsidR="00EC6843" w:rsidRPr="00B859A5">
        <w:rPr>
          <w:rFonts w:ascii="Times New Roman" w:hAnsi="Times New Roman"/>
          <w:sz w:val="24"/>
          <w:szCs w:val="24"/>
        </w:rPr>
        <w:t>.</w:t>
      </w:r>
      <w:r w:rsidR="00A54718" w:rsidRPr="00B859A5">
        <w:rPr>
          <w:rFonts w:ascii="Times New Roman" w:hAnsi="Times New Roman"/>
          <w:sz w:val="24"/>
          <w:szCs w:val="24"/>
        </w:rPr>
        <w:t xml:space="preserve"> </w:t>
      </w:r>
      <w:r w:rsidRPr="00B859A5">
        <w:rPr>
          <w:rFonts w:ascii="Times New Roman" w:hAnsi="Times New Roman"/>
          <w:sz w:val="24"/>
          <w:szCs w:val="24"/>
        </w:rPr>
        <w:t>Nas duas</w:t>
      </w:r>
      <w:r>
        <w:rPr>
          <w:rFonts w:ascii="Times New Roman" w:hAnsi="Times New Roman"/>
          <w:sz w:val="24"/>
          <w:szCs w:val="24"/>
        </w:rPr>
        <w:t xml:space="preserve"> primeiras, </w:t>
      </w:r>
      <w:r w:rsidR="005D0E97">
        <w:rPr>
          <w:rFonts w:ascii="Times New Roman" w:hAnsi="Times New Roman"/>
          <w:sz w:val="24"/>
          <w:szCs w:val="24"/>
        </w:rPr>
        <w:t>2015</w:t>
      </w:r>
      <w:r>
        <w:rPr>
          <w:rFonts w:ascii="Times New Roman" w:hAnsi="Times New Roman"/>
          <w:sz w:val="24"/>
          <w:szCs w:val="24"/>
        </w:rPr>
        <w:t xml:space="preserve"> e 2016, com caráter de diagnóstico</w:t>
      </w:r>
      <w:r w:rsidR="00F36F9D">
        <w:rPr>
          <w:rFonts w:ascii="Times New Roman" w:hAnsi="Times New Roman"/>
          <w:sz w:val="24"/>
          <w:szCs w:val="24"/>
        </w:rPr>
        <w:t>,</w:t>
      </w:r>
      <w:r>
        <w:rPr>
          <w:rFonts w:ascii="Times New Roman" w:hAnsi="Times New Roman"/>
          <w:sz w:val="24"/>
          <w:szCs w:val="24"/>
        </w:rPr>
        <w:t xml:space="preserve"> foram utiliza</w:t>
      </w:r>
      <w:r w:rsidR="00F36F9D">
        <w:rPr>
          <w:rFonts w:ascii="Times New Roman" w:hAnsi="Times New Roman"/>
          <w:sz w:val="24"/>
          <w:szCs w:val="24"/>
        </w:rPr>
        <w:t>das</w:t>
      </w:r>
      <w:r>
        <w:rPr>
          <w:rFonts w:ascii="Times New Roman" w:hAnsi="Times New Roman"/>
          <w:sz w:val="24"/>
          <w:szCs w:val="24"/>
        </w:rPr>
        <w:t xml:space="preserve"> entrevistas semiestruturadas, entrevistas narrativas, observaç</w:t>
      </w:r>
      <w:r w:rsidR="00C022C8">
        <w:rPr>
          <w:rFonts w:ascii="Times New Roman" w:hAnsi="Times New Roman"/>
          <w:sz w:val="24"/>
          <w:szCs w:val="24"/>
        </w:rPr>
        <w:t>ão participante e grupos focais. Dando continuidade à pesquisa com os mesmos sujeitos, e</w:t>
      </w:r>
      <w:r>
        <w:rPr>
          <w:rFonts w:ascii="Times New Roman" w:hAnsi="Times New Roman"/>
          <w:sz w:val="24"/>
          <w:szCs w:val="24"/>
        </w:rPr>
        <w:t xml:space="preserve">m 2017 foi </w:t>
      </w:r>
      <w:proofErr w:type="gramStart"/>
      <w:r>
        <w:rPr>
          <w:rFonts w:ascii="Times New Roman" w:hAnsi="Times New Roman"/>
          <w:sz w:val="24"/>
          <w:szCs w:val="24"/>
        </w:rPr>
        <w:t>implementada</w:t>
      </w:r>
      <w:proofErr w:type="gramEnd"/>
      <w:r>
        <w:rPr>
          <w:rFonts w:ascii="Times New Roman" w:hAnsi="Times New Roman"/>
          <w:sz w:val="24"/>
          <w:szCs w:val="24"/>
        </w:rPr>
        <w:t xml:space="preserve"> efetivamente a Intervenção </w:t>
      </w:r>
      <w:proofErr w:type="spellStart"/>
      <w:r>
        <w:rPr>
          <w:rFonts w:ascii="Times New Roman" w:hAnsi="Times New Roman"/>
          <w:sz w:val="24"/>
          <w:szCs w:val="24"/>
        </w:rPr>
        <w:t>Trans</w:t>
      </w:r>
      <w:proofErr w:type="spellEnd"/>
      <w:r>
        <w:rPr>
          <w:rFonts w:ascii="Times New Roman" w:hAnsi="Times New Roman"/>
          <w:sz w:val="24"/>
          <w:szCs w:val="24"/>
        </w:rPr>
        <w:t>/formativa</w:t>
      </w:r>
      <w:r w:rsidR="00C022C8">
        <w:rPr>
          <w:rFonts w:ascii="Times New Roman" w:hAnsi="Times New Roman"/>
          <w:sz w:val="24"/>
          <w:szCs w:val="24"/>
        </w:rPr>
        <w:t xml:space="preserve"> </w:t>
      </w:r>
      <w:r>
        <w:rPr>
          <w:rFonts w:ascii="Times New Roman" w:hAnsi="Times New Roman"/>
          <w:sz w:val="24"/>
          <w:szCs w:val="24"/>
        </w:rPr>
        <w:t>composta por 15 sessões com duração de uma hora com um grupo formado</w:t>
      </w:r>
      <w:r w:rsidR="00C022C8">
        <w:rPr>
          <w:rFonts w:ascii="Times New Roman" w:hAnsi="Times New Roman"/>
          <w:sz w:val="24"/>
          <w:szCs w:val="24"/>
        </w:rPr>
        <w:t xml:space="preserve"> </w:t>
      </w:r>
      <w:r>
        <w:rPr>
          <w:rFonts w:ascii="Times New Roman" w:hAnsi="Times New Roman"/>
          <w:sz w:val="24"/>
          <w:szCs w:val="24"/>
        </w:rPr>
        <w:t xml:space="preserve">por dez zeladoras terceirizadas, </w:t>
      </w:r>
      <w:r w:rsidR="00F36F9D">
        <w:rPr>
          <w:rFonts w:ascii="Times New Roman" w:hAnsi="Times New Roman"/>
          <w:sz w:val="24"/>
          <w:szCs w:val="24"/>
        </w:rPr>
        <w:t xml:space="preserve">uma </w:t>
      </w:r>
      <w:r>
        <w:rPr>
          <w:rFonts w:ascii="Times New Roman" w:hAnsi="Times New Roman"/>
          <w:sz w:val="24"/>
          <w:szCs w:val="24"/>
        </w:rPr>
        <w:t xml:space="preserve">supervisora e </w:t>
      </w:r>
      <w:r w:rsidR="003E2A81">
        <w:rPr>
          <w:rFonts w:ascii="Times New Roman" w:hAnsi="Times New Roman"/>
          <w:sz w:val="24"/>
          <w:szCs w:val="24"/>
        </w:rPr>
        <w:t xml:space="preserve">uma </w:t>
      </w:r>
      <w:r w:rsidR="003A72EA">
        <w:rPr>
          <w:rFonts w:ascii="Times New Roman" w:hAnsi="Times New Roman"/>
          <w:sz w:val="24"/>
          <w:szCs w:val="24"/>
        </w:rPr>
        <w:t xml:space="preserve">fiscal de contrato. </w:t>
      </w:r>
    </w:p>
    <w:p w14:paraId="0175ABD6" w14:textId="20401511" w:rsidR="00C022C8" w:rsidRPr="00D132E7" w:rsidRDefault="00C022C8" w:rsidP="00C022C8">
      <w:pPr>
        <w:widowControl w:val="0"/>
        <w:autoSpaceDE w:val="0"/>
        <w:autoSpaceDN w:val="0"/>
        <w:adjustRightInd w:val="0"/>
        <w:spacing w:after="0" w:line="240" w:lineRule="auto"/>
        <w:ind w:firstLine="360"/>
        <w:jc w:val="both"/>
        <w:rPr>
          <w:rFonts w:ascii="Times New Roman" w:hAnsi="Times New Roman"/>
          <w:sz w:val="24"/>
          <w:szCs w:val="24"/>
        </w:rPr>
      </w:pPr>
      <w:r w:rsidRPr="00D132E7">
        <w:rPr>
          <w:rFonts w:ascii="Times New Roman" w:hAnsi="Times New Roman"/>
          <w:sz w:val="24"/>
          <w:szCs w:val="24"/>
        </w:rPr>
        <w:t xml:space="preserve">A ocupação de zeladora, também denominada como servente de limpeza, auxiliar de limpeza ou faxineira, conforme a Classificação Brasileira de Ocupações nº 5143-20 (MTE 2010, p. 771), possui atribuições análogas às empregadas domésticas, porém executadas em ambiente comercial. Tanto perspectivas sociológicas, quanto econômicas, apontam que o serviço doméstico tem suas origens no escravismo colonial. Segundo </w:t>
      </w:r>
      <w:proofErr w:type="spellStart"/>
      <w:r w:rsidRPr="00D132E7">
        <w:rPr>
          <w:rFonts w:ascii="Times New Roman" w:hAnsi="Times New Roman"/>
          <w:sz w:val="24"/>
          <w:szCs w:val="24"/>
        </w:rPr>
        <w:t>Biavaschi</w:t>
      </w:r>
      <w:proofErr w:type="spellEnd"/>
      <w:r w:rsidRPr="00D132E7">
        <w:rPr>
          <w:rFonts w:ascii="Times New Roman" w:hAnsi="Times New Roman"/>
          <w:sz w:val="24"/>
          <w:szCs w:val="24"/>
        </w:rPr>
        <w:t xml:space="preserve"> (2014), após a Abolição em 1888, muitos escravos ficavam ainda nas propriedades rurais, enquanto outros buscavam algum tipo de ocupação, sempre desenvolvendo atividades mais subalternas, consolidando-se assim a exploração de uma mão de obra barata, marcada pela desigualdade e exclusão social. Sendo assim, por entender que essa desigualdade se estende até os dias </w:t>
      </w:r>
      <w:r w:rsidR="00D132E7" w:rsidRPr="00D132E7">
        <w:rPr>
          <w:rFonts w:ascii="Times New Roman" w:hAnsi="Times New Roman"/>
          <w:sz w:val="24"/>
          <w:szCs w:val="24"/>
        </w:rPr>
        <w:t>atuais</w:t>
      </w:r>
      <w:r w:rsidRPr="00D132E7">
        <w:rPr>
          <w:rFonts w:ascii="Times New Roman" w:hAnsi="Times New Roman"/>
          <w:sz w:val="24"/>
          <w:szCs w:val="24"/>
        </w:rPr>
        <w:t xml:space="preserve">, </w:t>
      </w:r>
      <w:r w:rsidR="00D132E7" w:rsidRPr="00D132E7">
        <w:rPr>
          <w:rFonts w:ascii="Times New Roman" w:hAnsi="Times New Roman"/>
          <w:sz w:val="24"/>
          <w:szCs w:val="24"/>
        </w:rPr>
        <w:t xml:space="preserve">é que </w:t>
      </w:r>
      <w:r w:rsidRPr="00D132E7">
        <w:rPr>
          <w:rFonts w:ascii="Times New Roman" w:hAnsi="Times New Roman"/>
          <w:sz w:val="24"/>
          <w:szCs w:val="24"/>
        </w:rPr>
        <w:t>as zeladoras terceirizadas foram escol</w:t>
      </w:r>
      <w:r w:rsidR="00D132E7" w:rsidRPr="00D132E7">
        <w:rPr>
          <w:rFonts w:ascii="Times New Roman" w:hAnsi="Times New Roman"/>
          <w:sz w:val="24"/>
          <w:szCs w:val="24"/>
        </w:rPr>
        <w:t>hidas para vivenciar essa aprendizagem libertadora.</w:t>
      </w:r>
    </w:p>
    <w:p w14:paraId="19D75208" w14:textId="0351ACB3" w:rsidR="005E5F47" w:rsidRDefault="005E5F47"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Além da presente introdução, este artigo apresentará </w:t>
      </w:r>
      <w:r w:rsidR="00E021BE">
        <w:rPr>
          <w:rFonts w:ascii="Times New Roman" w:hAnsi="Times New Roman"/>
          <w:sz w:val="24"/>
          <w:szCs w:val="24"/>
        </w:rPr>
        <w:t xml:space="preserve">uma </w:t>
      </w:r>
      <w:r w:rsidR="00EC6843">
        <w:rPr>
          <w:rFonts w:ascii="Times New Roman" w:hAnsi="Times New Roman"/>
          <w:sz w:val="24"/>
          <w:szCs w:val="24"/>
        </w:rPr>
        <w:t>discussão sobre a importância das diversas formas de se trabalhar a reflexão crítica nos estudos organizacionais</w:t>
      </w:r>
      <w:r w:rsidR="00C022C8">
        <w:rPr>
          <w:rFonts w:ascii="Times New Roman" w:hAnsi="Times New Roman"/>
          <w:sz w:val="24"/>
          <w:szCs w:val="24"/>
        </w:rPr>
        <w:t>. E</w:t>
      </w:r>
      <w:r w:rsidR="00E021BE">
        <w:rPr>
          <w:rFonts w:ascii="Times New Roman" w:hAnsi="Times New Roman"/>
          <w:sz w:val="24"/>
          <w:szCs w:val="24"/>
        </w:rPr>
        <w:t>m seguida</w:t>
      </w:r>
      <w:r w:rsidR="00E021BE" w:rsidRPr="00E021BE">
        <w:rPr>
          <w:rFonts w:ascii="Times New Roman" w:hAnsi="Times New Roman"/>
          <w:sz w:val="24"/>
          <w:szCs w:val="24"/>
        </w:rPr>
        <w:t>,</w:t>
      </w:r>
      <w:r w:rsidR="00C455E5">
        <w:rPr>
          <w:rFonts w:ascii="Times New Roman" w:hAnsi="Times New Roman"/>
          <w:sz w:val="24"/>
          <w:szCs w:val="24"/>
        </w:rPr>
        <w:t xml:space="preserve"> serão apresentados</w:t>
      </w:r>
      <w:r w:rsidR="00E021BE" w:rsidRPr="00E021BE">
        <w:rPr>
          <w:rFonts w:ascii="Times New Roman" w:hAnsi="Times New Roman"/>
          <w:sz w:val="24"/>
          <w:szCs w:val="24"/>
        </w:rPr>
        <w:t xml:space="preserve"> </w:t>
      </w:r>
      <w:r w:rsidR="002F62A1" w:rsidRPr="00E021BE">
        <w:rPr>
          <w:rFonts w:ascii="Times New Roman" w:hAnsi="Times New Roman"/>
          <w:sz w:val="24"/>
          <w:szCs w:val="24"/>
        </w:rPr>
        <w:t>os principais conceitos da Teoria da Atividade Histórico-Cultura</w:t>
      </w:r>
      <w:r w:rsidR="00C455E5">
        <w:rPr>
          <w:rFonts w:ascii="Times New Roman" w:hAnsi="Times New Roman"/>
          <w:sz w:val="24"/>
          <w:szCs w:val="24"/>
        </w:rPr>
        <w:t>l e da Psicologia da Libertação</w:t>
      </w:r>
      <w:r w:rsidR="00C022C8">
        <w:rPr>
          <w:rFonts w:ascii="Times New Roman" w:hAnsi="Times New Roman"/>
          <w:sz w:val="24"/>
          <w:szCs w:val="24"/>
        </w:rPr>
        <w:t xml:space="preserve">; </w:t>
      </w:r>
      <w:r w:rsidR="002F62A1" w:rsidRPr="00E021BE">
        <w:rPr>
          <w:rFonts w:ascii="Times New Roman" w:hAnsi="Times New Roman"/>
          <w:sz w:val="24"/>
          <w:szCs w:val="24"/>
        </w:rPr>
        <w:t>os procedimentos metodológicos que compõe</w:t>
      </w:r>
      <w:r w:rsidR="00C022C8">
        <w:rPr>
          <w:rFonts w:ascii="Times New Roman" w:hAnsi="Times New Roman"/>
          <w:sz w:val="24"/>
          <w:szCs w:val="24"/>
        </w:rPr>
        <w:t>m</w:t>
      </w:r>
      <w:r w:rsidR="002F62A1" w:rsidRPr="00E021BE">
        <w:rPr>
          <w:rFonts w:ascii="Times New Roman" w:hAnsi="Times New Roman"/>
          <w:sz w:val="24"/>
          <w:szCs w:val="24"/>
        </w:rPr>
        <w:t xml:space="preserve"> a Intervenção Transformativa e, após a apresentação e discussão dos resultados</w:t>
      </w:r>
      <w:r w:rsidR="00B26AD9">
        <w:rPr>
          <w:rFonts w:ascii="Times New Roman" w:hAnsi="Times New Roman"/>
          <w:sz w:val="24"/>
          <w:szCs w:val="24"/>
        </w:rPr>
        <w:t>,</w:t>
      </w:r>
      <w:r w:rsidR="002F62A1" w:rsidRPr="00E021BE">
        <w:rPr>
          <w:rFonts w:ascii="Times New Roman" w:hAnsi="Times New Roman"/>
          <w:sz w:val="24"/>
          <w:szCs w:val="24"/>
        </w:rPr>
        <w:t xml:space="preserve"> encerra-se com as considerações finais.</w:t>
      </w:r>
    </w:p>
    <w:p w14:paraId="7EF988D0" w14:textId="77777777" w:rsidR="000C429F" w:rsidRDefault="000C429F" w:rsidP="0085739B">
      <w:pPr>
        <w:widowControl w:val="0"/>
        <w:autoSpaceDE w:val="0"/>
        <w:autoSpaceDN w:val="0"/>
        <w:adjustRightInd w:val="0"/>
        <w:spacing w:after="0" w:line="240" w:lineRule="auto"/>
        <w:ind w:firstLine="360"/>
        <w:jc w:val="both"/>
        <w:rPr>
          <w:rFonts w:ascii="Times New Roman" w:hAnsi="Times New Roman"/>
          <w:sz w:val="24"/>
          <w:szCs w:val="24"/>
        </w:rPr>
      </w:pPr>
    </w:p>
    <w:p w14:paraId="0F074F53" w14:textId="77777777" w:rsidR="00306F1A" w:rsidRPr="00E021BE"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p>
    <w:p w14:paraId="7472BD6B" w14:textId="7039F427" w:rsidR="00696B1C" w:rsidRPr="00306F1A" w:rsidRDefault="00306F1A" w:rsidP="0085739B">
      <w:pPr>
        <w:spacing w:after="0" w:line="240" w:lineRule="auto"/>
        <w:jc w:val="both"/>
        <w:rPr>
          <w:rFonts w:ascii="Times New Roman" w:hAnsi="Times New Roman"/>
          <w:b/>
          <w:sz w:val="24"/>
          <w:szCs w:val="24"/>
        </w:rPr>
      </w:pPr>
      <w:r w:rsidRPr="00306F1A">
        <w:rPr>
          <w:rFonts w:ascii="Times New Roman" w:hAnsi="Times New Roman"/>
          <w:b/>
          <w:sz w:val="24"/>
          <w:szCs w:val="24"/>
        </w:rPr>
        <w:t>1. Emancipação ou Manutenção da Ordem?</w:t>
      </w:r>
    </w:p>
    <w:p w14:paraId="7BA653AB" w14:textId="77777777" w:rsidR="00885022" w:rsidRDefault="00885022" w:rsidP="0085739B">
      <w:pPr>
        <w:widowControl w:val="0"/>
        <w:autoSpaceDE w:val="0"/>
        <w:autoSpaceDN w:val="0"/>
        <w:adjustRightInd w:val="0"/>
        <w:spacing w:after="0" w:line="240" w:lineRule="auto"/>
        <w:ind w:firstLine="360"/>
        <w:jc w:val="both"/>
        <w:rPr>
          <w:rFonts w:ascii="Times New Roman" w:hAnsi="Times New Roman"/>
          <w:sz w:val="24"/>
          <w:szCs w:val="24"/>
        </w:rPr>
      </w:pPr>
    </w:p>
    <w:p w14:paraId="0DF04398" w14:textId="07C26749"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Para </w:t>
      </w:r>
      <w:r w:rsidRPr="00BB7E2C">
        <w:rPr>
          <w:rFonts w:ascii="Times New Roman" w:hAnsi="Times New Roman"/>
          <w:sz w:val="24"/>
          <w:szCs w:val="24"/>
        </w:rPr>
        <w:t>Oliveira e Piccinini (2009, p. 89),</w:t>
      </w:r>
      <w:r>
        <w:rPr>
          <w:rFonts w:ascii="Times New Roman" w:hAnsi="Times New Roman"/>
          <w:sz w:val="24"/>
          <w:szCs w:val="24"/>
        </w:rPr>
        <w:t xml:space="preserve"> “a ciência é antes de tudo, uma questão de crença, e assim como o senso comum, sua maior preocupação tem sido </w:t>
      </w:r>
      <w:proofErr w:type="gramStart"/>
      <w:r>
        <w:rPr>
          <w:rFonts w:ascii="Times New Roman" w:hAnsi="Times New Roman"/>
          <w:sz w:val="24"/>
          <w:szCs w:val="24"/>
        </w:rPr>
        <w:t>a</w:t>
      </w:r>
      <w:proofErr w:type="gramEnd"/>
      <w:r>
        <w:rPr>
          <w:rFonts w:ascii="Times New Roman" w:hAnsi="Times New Roman"/>
          <w:sz w:val="24"/>
          <w:szCs w:val="24"/>
        </w:rPr>
        <w:t xml:space="preserve"> busca da compressão (e muitas vezes da manutenção) do que está posto”. </w:t>
      </w:r>
      <w:r w:rsidR="00885022">
        <w:rPr>
          <w:rFonts w:ascii="Times New Roman" w:hAnsi="Times New Roman"/>
          <w:sz w:val="24"/>
          <w:szCs w:val="24"/>
        </w:rPr>
        <w:t xml:space="preserve">Portanto, o primeiro </w:t>
      </w:r>
      <w:r w:rsidR="00885022" w:rsidRPr="008F4C04">
        <w:rPr>
          <w:rFonts w:ascii="Times New Roman" w:hAnsi="Times New Roman"/>
          <w:sz w:val="24"/>
          <w:szCs w:val="24"/>
        </w:rPr>
        <w:t>esclarecimento é</w:t>
      </w:r>
      <w:r w:rsidR="00885022">
        <w:rPr>
          <w:rFonts w:ascii="Times New Roman" w:hAnsi="Times New Roman"/>
          <w:sz w:val="24"/>
          <w:szCs w:val="24"/>
        </w:rPr>
        <w:t xml:space="preserve"> que este estudo não tem como objetivo a manutenção do que está posto. Pelo contrário, apesar de estar inserido no mundo organizacional, é possível compreendê-lo como pertencente a uma matriz crítica.</w:t>
      </w:r>
    </w:p>
    <w:p w14:paraId="4FE8C92B" w14:textId="3D00CDD9"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Para Paes de Paula (2016), a matriz crítica é caracterizada pelo uso da lógica dialética e </w:t>
      </w:r>
      <w:r>
        <w:rPr>
          <w:rFonts w:ascii="Times New Roman" w:hAnsi="Times New Roman"/>
          <w:sz w:val="24"/>
          <w:szCs w:val="24"/>
        </w:rPr>
        <w:lastRenderedPageBreak/>
        <w:t xml:space="preserve">pela preferência do interesse emancipatório; vai além daquilo que é dado; se interessa pelo que não está evidente e considera a contradição como oportunidade de reflexão para superação da realidade. </w:t>
      </w:r>
      <w:r w:rsidR="00885022">
        <w:rPr>
          <w:rFonts w:ascii="Times New Roman" w:hAnsi="Times New Roman"/>
          <w:sz w:val="24"/>
          <w:szCs w:val="24"/>
        </w:rPr>
        <w:t>Porém, é</w:t>
      </w:r>
      <w:r>
        <w:rPr>
          <w:rFonts w:ascii="Times New Roman" w:hAnsi="Times New Roman"/>
          <w:sz w:val="24"/>
          <w:szCs w:val="24"/>
        </w:rPr>
        <w:t xml:space="preserve"> justamente neste ponto que </w:t>
      </w:r>
      <w:r w:rsidR="00885022">
        <w:rPr>
          <w:rFonts w:ascii="Times New Roman" w:hAnsi="Times New Roman"/>
          <w:sz w:val="24"/>
          <w:szCs w:val="24"/>
        </w:rPr>
        <w:t>se instalam alguns conflitos:</w:t>
      </w:r>
      <w:r>
        <w:rPr>
          <w:rFonts w:ascii="Times New Roman" w:hAnsi="Times New Roman"/>
          <w:sz w:val="24"/>
          <w:szCs w:val="24"/>
        </w:rPr>
        <w:t xml:space="preserve"> a) Como é possível afirmar que o presente estudo tem como base geradora uma matriz crítica, emancipatória, se sua proposta contempla a solução de problemas organizacionais b) Como é possível fazer uso de elementos de uma proposta libertária de caráter altamente emancipatório, em uma dinâmica organizacional, sem macular seu cerne teórico?</w:t>
      </w:r>
    </w:p>
    <w:p w14:paraId="307A5E66" w14:textId="188496D8"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Abre-se</w:t>
      </w:r>
      <w:r w:rsidR="00513BDF">
        <w:rPr>
          <w:rFonts w:ascii="Times New Roman" w:hAnsi="Times New Roman"/>
          <w:sz w:val="24"/>
          <w:szCs w:val="24"/>
        </w:rPr>
        <w:t>,</w:t>
      </w:r>
      <w:r>
        <w:rPr>
          <w:rFonts w:ascii="Times New Roman" w:hAnsi="Times New Roman"/>
          <w:sz w:val="24"/>
          <w:szCs w:val="24"/>
        </w:rPr>
        <w:t xml:space="preserve"> portanto</w:t>
      </w:r>
      <w:r w:rsidR="00513BDF">
        <w:rPr>
          <w:rFonts w:ascii="Times New Roman" w:hAnsi="Times New Roman"/>
          <w:sz w:val="24"/>
          <w:szCs w:val="24"/>
        </w:rPr>
        <w:t>,</w:t>
      </w:r>
      <w:r>
        <w:rPr>
          <w:rFonts w:ascii="Times New Roman" w:hAnsi="Times New Roman"/>
          <w:sz w:val="24"/>
          <w:szCs w:val="24"/>
        </w:rPr>
        <w:t xml:space="preserve"> neste momento, espaço para uma discussão importante na compreensão da com</w:t>
      </w:r>
      <w:r w:rsidR="00B26AD9">
        <w:rPr>
          <w:rFonts w:ascii="Times New Roman" w:hAnsi="Times New Roman"/>
          <w:sz w:val="24"/>
          <w:szCs w:val="24"/>
        </w:rPr>
        <w:t xml:space="preserve">posição teórica adotada. Quanto </w:t>
      </w:r>
      <w:r w:rsidR="00513BDF">
        <w:rPr>
          <w:rFonts w:ascii="Times New Roman" w:hAnsi="Times New Roman"/>
          <w:sz w:val="24"/>
          <w:szCs w:val="24"/>
        </w:rPr>
        <w:t>à</w:t>
      </w:r>
      <w:r>
        <w:rPr>
          <w:rFonts w:ascii="Times New Roman" w:hAnsi="Times New Roman"/>
          <w:sz w:val="24"/>
          <w:szCs w:val="24"/>
        </w:rPr>
        <w:t xml:space="preserve"> primeira questão, falar da vertente crítica em estudos organizacionais requer tempo e espaço para um</w:t>
      </w:r>
      <w:r w:rsidR="00513BDF">
        <w:rPr>
          <w:rFonts w:ascii="Times New Roman" w:hAnsi="Times New Roman"/>
          <w:sz w:val="24"/>
          <w:szCs w:val="24"/>
        </w:rPr>
        <w:t>a</w:t>
      </w:r>
      <w:r>
        <w:rPr>
          <w:rFonts w:ascii="Times New Roman" w:hAnsi="Times New Roman"/>
          <w:sz w:val="24"/>
          <w:szCs w:val="24"/>
        </w:rPr>
        <w:t xml:space="preserve"> profunda discussão, o que não retrata aqui o objetivo principal, porém, </w:t>
      </w:r>
      <w:proofErr w:type="gramStart"/>
      <w:r>
        <w:rPr>
          <w:rFonts w:ascii="Times New Roman" w:hAnsi="Times New Roman"/>
          <w:sz w:val="24"/>
          <w:szCs w:val="24"/>
        </w:rPr>
        <w:t>é</w:t>
      </w:r>
      <w:proofErr w:type="gramEnd"/>
      <w:r>
        <w:rPr>
          <w:rFonts w:ascii="Times New Roman" w:hAnsi="Times New Roman"/>
          <w:sz w:val="24"/>
          <w:szCs w:val="24"/>
        </w:rPr>
        <w:t xml:space="preserve"> essencial que se tenha uma compreensão básica das diferentes formas de pensamento nos estudos organizacionais críticos. </w:t>
      </w:r>
    </w:p>
    <w:p w14:paraId="6184387C" w14:textId="19D9ED36"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José Henrique de Faria, nome de extrema importância na Teoria Crítica em </w:t>
      </w:r>
      <w:r w:rsidR="00513BDF">
        <w:rPr>
          <w:rFonts w:ascii="Times New Roman" w:hAnsi="Times New Roman"/>
          <w:sz w:val="24"/>
          <w:szCs w:val="24"/>
        </w:rPr>
        <w:t>E</w:t>
      </w:r>
      <w:r>
        <w:rPr>
          <w:rFonts w:ascii="Times New Roman" w:hAnsi="Times New Roman"/>
          <w:sz w:val="24"/>
          <w:szCs w:val="24"/>
        </w:rPr>
        <w:t xml:space="preserve">studos </w:t>
      </w:r>
      <w:r w:rsidR="00513BDF">
        <w:rPr>
          <w:rFonts w:ascii="Times New Roman" w:hAnsi="Times New Roman"/>
          <w:sz w:val="24"/>
          <w:szCs w:val="24"/>
        </w:rPr>
        <w:t>O</w:t>
      </w:r>
      <w:r>
        <w:rPr>
          <w:rFonts w:ascii="Times New Roman" w:hAnsi="Times New Roman"/>
          <w:sz w:val="24"/>
          <w:szCs w:val="24"/>
        </w:rPr>
        <w:t xml:space="preserve">rganizacionais, considerado como o continuador do trabalho </w:t>
      </w:r>
      <w:r w:rsidR="00513BDF">
        <w:rPr>
          <w:rFonts w:ascii="Times New Roman" w:hAnsi="Times New Roman"/>
          <w:sz w:val="24"/>
          <w:szCs w:val="24"/>
        </w:rPr>
        <w:t xml:space="preserve">de </w:t>
      </w:r>
      <w:r>
        <w:rPr>
          <w:rFonts w:ascii="Times New Roman" w:hAnsi="Times New Roman"/>
          <w:sz w:val="24"/>
          <w:szCs w:val="24"/>
        </w:rPr>
        <w:t xml:space="preserve">Maurício </w:t>
      </w:r>
      <w:proofErr w:type="spellStart"/>
      <w:r>
        <w:rPr>
          <w:rFonts w:ascii="Times New Roman" w:hAnsi="Times New Roman"/>
          <w:sz w:val="24"/>
          <w:szCs w:val="24"/>
        </w:rPr>
        <w:t>Tragtenberg</w:t>
      </w:r>
      <w:proofErr w:type="spellEnd"/>
      <w:r>
        <w:rPr>
          <w:rFonts w:ascii="Times New Roman" w:hAnsi="Times New Roman"/>
          <w:sz w:val="24"/>
          <w:szCs w:val="24"/>
        </w:rPr>
        <w:t xml:space="preserve"> - precursor e fundador da teoria crítica em estudos organizacionais no Brasil - em seu artigo publicado em 2009, intitulado “</w:t>
      </w:r>
      <w:r w:rsidRPr="00A84D34">
        <w:rPr>
          <w:rFonts w:ascii="Times New Roman" w:hAnsi="Times New Roman"/>
          <w:i/>
          <w:sz w:val="24"/>
          <w:szCs w:val="24"/>
        </w:rPr>
        <w:t>Teoria Crítica em estudos organizacionais no Brasil: o estado da arte</w:t>
      </w:r>
      <w:r>
        <w:rPr>
          <w:rFonts w:ascii="Times New Roman" w:hAnsi="Times New Roman"/>
          <w:sz w:val="24"/>
          <w:szCs w:val="24"/>
        </w:rPr>
        <w:t>”</w:t>
      </w:r>
      <w:proofErr w:type="gramStart"/>
      <w:r>
        <w:rPr>
          <w:rFonts w:ascii="Times New Roman" w:hAnsi="Times New Roman"/>
          <w:sz w:val="24"/>
          <w:szCs w:val="24"/>
        </w:rPr>
        <w:t>, propõe</w:t>
      </w:r>
      <w:proofErr w:type="gramEnd"/>
      <w:r>
        <w:rPr>
          <w:rFonts w:ascii="Times New Roman" w:hAnsi="Times New Roman"/>
          <w:sz w:val="24"/>
          <w:szCs w:val="24"/>
        </w:rPr>
        <w:t xml:space="preserve"> uma organização do campo dos estudos organizacionais críticos em quatro grandes áreas: teoria crítica </w:t>
      </w:r>
      <w:proofErr w:type="spellStart"/>
      <w:r>
        <w:rPr>
          <w:rFonts w:ascii="Times New Roman" w:hAnsi="Times New Roman"/>
          <w:sz w:val="24"/>
          <w:szCs w:val="24"/>
        </w:rPr>
        <w:t>frankfurtiana</w:t>
      </w:r>
      <w:proofErr w:type="spellEnd"/>
      <w:r>
        <w:rPr>
          <w:rFonts w:ascii="Times New Roman" w:hAnsi="Times New Roman"/>
          <w:sz w:val="24"/>
          <w:szCs w:val="24"/>
        </w:rPr>
        <w:t>; teoria crítica em estudos organizacionais</w:t>
      </w:r>
      <w:r w:rsidRPr="008F4C04">
        <w:rPr>
          <w:rFonts w:ascii="Times New Roman" w:hAnsi="Times New Roman"/>
          <w:sz w:val="24"/>
          <w:szCs w:val="24"/>
        </w:rPr>
        <w:t xml:space="preserve">; </w:t>
      </w:r>
      <w:proofErr w:type="spellStart"/>
      <w:r w:rsidR="002E1AE7" w:rsidRPr="008F4C04">
        <w:rPr>
          <w:rFonts w:ascii="Times New Roman" w:hAnsi="Times New Roman"/>
          <w:i/>
          <w:sz w:val="24"/>
          <w:szCs w:val="24"/>
        </w:rPr>
        <w:t>Critical</w:t>
      </w:r>
      <w:proofErr w:type="spellEnd"/>
      <w:r w:rsidR="002E1AE7" w:rsidRPr="008F4C04">
        <w:rPr>
          <w:rFonts w:ascii="Times New Roman" w:hAnsi="Times New Roman"/>
          <w:i/>
          <w:sz w:val="24"/>
          <w:szCs w:val="24"/>
        </w:rPr>
        <w:t xml:space="preserve"> Management </w:t>
      </w:r>
      <w:proofErr w:type="spellStart"/>
      <w:r w:rsidR="002E1AE7" w:rsidRPr="008F4C04">
        <w:rPr>
          <w:rFonts w:ascii="Times New Roman" w:hAnsi="Times New Roman"/>
          <w:i/>
          <w:sz w:val="24"/>
          <w:szCs w:val="24"/>
        </w:rPr>
        <w:t>S</w:t>
      </w:r>
      <w:r w:rsidRPr="008F4C04">
        <w:rPr>
          <w:rFonts w:ascii="Times New Roman" w:hAnsi="Times New Roman"/>
          <w:i/>
          <w:sz w:val="24"/>
          <w:szCs w:val="24"/>
        </w:rPr>
        <w:t>tudies</w:t>
      </w:r>
      <w:proofErr w:type="spellEnd"/>
      <w:r w:rsidRPr="008F4C04">
        <w:rPr>
          <w:rFonts w:ascii="Times New Roman" w:hAnsi="Times New Roman"/>
          <w:i/>
          <w:sz w:val="24"/>
          <w:szCs w:val="24"/>
        </w:rPr>
        <w:t xml:space="preserve"> </w:t>
      </w:r>
      <w:r w:rsidRPr="008F4C04">
        <w:rPr>
          <w:rFonts w:ascii="Times New Roman" w:hAnsi="Times New Roman"/>
          <w:sz w:val="24"/>
          <w:szCs w:val="24"/>
        </w:rPr>
        <w:t>(CMS); análise crítica em estudos organizacionais.</w:t>
      </w:r>
      <w:r>
        <w:rPr>
          <w:rFonts w:ascii="Times New Roman" w:hAnsi="Times New Roman"/>
          <w:sz w:val="24"/>
          <w:szCs w:val="24"/>
        </w:rPr>
        <w:t xml:space="preserve"> </w:t>
      </w:r>
    </w:p>
    <w:p w14:paraId="2877C730" w14:textId="18B5E657"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sidRPr="007D1AB3">
        <w:rPr>
          <w:rFonts w:ascii="Times New Roman" w:hAnsi="Times New Roman"/>
          <w:sz w:val="24"/>
          <w:szCs w:val="24"/>
        </w:rPr>
        <w:t>Em suma, o autor caracteriza cada área de acordo com suas orientações filosóficas</w:t>
      </w:r>
      <w:r>
        <w:rPr>
          <w:rFonts w:ascii="Times New Roman" w:hAnsi="Times New Roman"/>
          <w:sz w:val="24"/>
          <w:szCs w:val="24"/>
        </w:rPr>
        <w:t xml:space="preserve"> e teóricas, separando desse modo, o que deve ser </w:t>
      </w:r>
      <w:proofErr w:type="gramStart"/>
      <w:r>
        <w:rPr>
          <w:rFonts w:ascii="Times New Roman" w:hAnsi="Times New Roman"/>
          <w:sz w:val="24"/>
          <w:szCs w:val="24"/>
        </w:rPr>
        <w:t>considerado como estudos críticos em gestão e o que deve ser considerado meras</w:t>
      </w:r>
      <w:proofErr w:type="gramEnd"/>
      <w:r>
        <w:rPr>
          <w:rFonts w:ascii="Times New Roman" w:hAnsi="Times New Roman"/>
          <w:sz w:val="24"/>
          <w:szCs w:val="24"/>
        </w:rPr>
        <w:t xml:space="preserve"> críticas teóricas. Faria (2009) ressalta a importância de um estudo crítico voltado às relações de poder, a recusa a toda forma de dominação, a denúncia ao burocratismo, o apontamento à ideologia </w:t>
      </w:r>
      <w:proofErr w:type="spellStart"/>
      <w:r>
        <w:rPr>
          <w:rFonts w:ascii="Times New Roman" w:hAnsi="Times New Roman"/>
          <w:sz w:val="24"/>
          <w:szCs w:val="24"/>
        </w:rPr>
        <w:t>gerencialista</w:t>
      </w:r>
      <w:proofErr w:type="spellEnd"/>
      <w:r>
        <w:rPr>
          <w:rFonts w:ascii="Times New Roman" w:hAnsi="Times New Roman"/>
          <w:sz w:val="24"/>
          <w:szCs w:val="24"/>
        </w:rPr>
        <w:t xml:space="preserve"> e a defesa intransigente da democracia e do projeto libertário. Ao mesmo tempo, considera a abordagem com caráter reformador e não </w:t>
      </w:r>
      <w:r w:rsidRPr="008F4C04">
        <w:rPr>
          <w:rFonts w:ascii="Times New Roman" w:hAnsi="Times New Roman"/>
          <w:sz w:val="24"/>
          <w:szCs w:val="24"/>
        </w:rPr>
        <w:t>revolucionário (</w:t>
      </w:r>
      <w:r w:rsidR="002E1AE7" w:rsidRPr="008F4C04">
        <w:rPr>
          <w:rFonts w:ascii="Times New Roman" w:hAnsi="Times New Roman"/>
          <w:sz w:val="24"/>
          <w:szCs w:val="24"/>
        </w:rPr>
        <w:t>CMS</w:t>
      </w:r>
      <w:r w:rsidRPr="008F4C04">
        <w:rPr>
          <w:rFonts w:ascii="Times New Roman" w:hAnsi="Times New Roman"/>
          <w:sz w:val="24"/>
          <w:szCs w:val="24"/>
        </w:rPr>
        <w:t>) como</w:t>
      </w:r>
      <w:r>
        <w:rPr>
          <w:rFonts w:ascii="Times New Roman" w:hAnsi="Times New Roman"/>
          <w:sz w:val="24"/>
          <w:szCs w:val="24"/>
        </w:rPr>
        <w:t xml:space="preserve"> uma crítica não crítica, desconsiderando-a como parte da teoria crítica ou das análises críticas.</w:t>
      </w:r>
    </w:p>
    <w:p w14:paraId="1621439F" w14:textId="77777777"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sidRPr="00BB7E2C">
        <w:rPr>
          <w:rFonts w:ascii="Times New Roman" w:hAnsi="Times New Roman"/>
          <w:sz w:val="24"/>
          <w:szCs w:val="24"/>
        </w:rPr>
        <w:t>Segundo Faria (2016), sendo</w:t>
      </w:r>
      <w:r>
        <w:rPr>
          <w:rFonts w:ascii="Times New Roman" w:hAnsi="Times New Roman"/>
          <w:sz w:val="24"/>
          <w:szCs w:val="24"/>
        </w:rPr>
        <w:t xml:space="preserve"> o problema da emancipação o principal argumento da Teoria Crítica, uma questão fundamental é saber que a crítica que se transforma em prescrição resvala para o autoritarismo, para o elitismo ou para o idealismo, pois quando se diz como fazer, se diz como manter, por isso a Teoria Crítica socialmente comprometida deve indicar as contradições sobre onde se deve agir, mas não pode dizer um como-fazer instrumental. Ainda, especificamente sobre as metodologias intervencionistas (Teoria da Atividade Histórico-Cultural), o autor as considera como formas de reprodução e aperfeiçoamento do modo capitalista de produção e que o fato de melhorar a atividade sob o capital não significa superar sua condição, desse modo, considera que Vygotsky nada tem a ver com a Teoria Crítica.</w:t>
      </w:r>
    </w:p>
    <w:p w14:paraId="152BF3AB" w14:textId="53195B91"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sidRPr="00351E32">
        <w:rPr>
          <w:rFonts w:ascii="Times New Roman" w:hAnsi="Times New Roman"/>
          <w:sz w:val="24"/>
          <w:szCs w:val="24"/>
        </w:rPr>
        <w:t>Nesta mesma perspectiva</w:t>
      </w:r>
      <w:r w:rsidRPr="00685936">
        <w:rPr>
          <w:rFonts w:ascii="Times New Roman" w:hAnsi="Times New Roman"/>
          <w:sz w:val="24"/>
          <w:szCs w:val="24"/>
        </w:rPr>
        <w:t xml:space="preserve">, </w:t>
      </w:r>
      <w:proofErr w:type="spellStart"/>
      <w:r w:rsidRPr="00685936">
        <w:rPr>
          <w:rFonts w:ascii="Times New Roman" w:hAnsi="Times New Roman"/>
          <w:sz w:val="24"/>
          <w:szCs w:val="24"/>
        </w:rPr>
        <w:t>Misoczky</w:t>
      </w:r>
      <w:proofErr w:type="spellEnd"/>
      <w:r w:rsidRPr="00685936">
        <w:rPr>
          <w:rFonts w:ascii="Times New Roman" w:hAnsi="Times New Roman"/>
          <w:sz w:val="24"/>
          <w:szCs w:val="24"/>
        </w:rPr>
        <w:t xml:space="preserve"> e </w:t>
      </w:r>
      <w:proofErr w:type="spellStart"/>
      <w:r w:rsidRPr="00685936">
        <w:rPr>
          <w:rFonts w:ascii="Times New Roman" w:hAnsi="Times New Roman"/>
          <w:sz w:val="24"/>
          <w:szCs w:val="24"/>
        </w:rPr>
        <w:t>Amantino</w:t>
      </w:r>
      <w:proofErr w:type="spellEnd"/>
      <w:r>
        <w:rPr>
          <w:rFonts w:ascii="Times New Roman" w:hAnsi="Times New Roman"/>
          <w:sz w:val="24"/>
          <w:szCs w:val="24"/>
        </w:rPr>
        <w:t>-</w:t>
      </w:r>
      <w:r w:rsidRPr="00685936">
        <w:rPr>
          <w:rFonts w:ascii="Times New Roman" w:hAnsi="Times New Roman"/>
          <w:sz w:val="24"/>
          <w:szCs w:val="24"/>
        </w:rPr>
        <w:t>de</w:t>
      </w:r>
      <w:r>
        <w:rPr>
          <w:rFonts w:ascii="Times New Roman" w:hAnsi="Times New Roman"/>
          <w:sz w:val="24"/>
          <w:szCs w:val="24"/>
        </w:rPr>
        <w:t>-</w:t>
      </w:r>
      <w:r w:rsidRPr="00685936">
        <w:rPr>
          <w:rFonts w:ascii="Times New Roman" w:hAnsi="Times New Roman"/>
          <w:sz w:val="24"/>
          <w:szCs w:val="24"/>
        </w:rPr>
        <w:t>Andrade (2005), ao</w:t>
      </w:r>
      <w:r>
        <w:rPr>
          <w:rFonts w:ascii="Times New Roman" w:hAnsi="Times New Roman"/>
          <w:sz w:val="24"/>
          <w:szCs w:val="24"/>
        </w:rPr>
        <w:t xml:space="preserve"> denominar os “Estudos Críticos em Administração” ou </w:t>
      </w:r>
      <w:r w:rsidR="002E1AE7" w:rsidRPr="008F4C04">
        <w:rPr>
          <w:rFonts w:ascii="Times New Roman" w:hAnsi="Times New Roman"/>
          <w:sz w:val="24"/>
          <w:szCs w:val="24"/>
        </w:rPr>
        <w:t>CMS</w:t>
      </w:r>
      <w:r>
        <w:rPr>
          <w:rFonts w:ascii="Times New Roman" w:hAnsi="Times New Roman"/>
          <w:sz w:val="24"/>
          <w:szCs w:val="24"/>
        </w:rPr>
        <w:t xml:space="preserve"> como </w:t>
      </w:r>
      <w:proofErr w:type="spellStart"/>
      <w:r>
        <w:rPr>
          <w:rFonts w:ascii="Times New Roman" w:hAnsi="Times New Roman"/>
          <w:sz w:val="24"/>
          <w:szCs w:val="24"/>
        </w:rPr>
        <w:t>pseudoestudos</w:t>
      </w:r>
      <w:proofErr w:type="spellEnd"/>
      <w:r>
        <w:rPr>
          <w:rFonts w:ascii="Times New Roman" w:hAnsi="Times New Roman"/>
          <w:sz w:val="24"/>
          <w:szCs w:val="24"/>
        </w:rPr>
        <w:t xml:space="preserve"> críticos,</w:t>
      </w:r>
      <w:r w:rsidRPr="00351E32">
        <w:rPr>
          <w:rFonts w:ascii="Times New Roman" w:hAnsi="Times New Roman"/>
          <w:sz w:val="24"/>
          <w:szCs w:val="24"/>
        </w:rPr>
        <w:t xml:space="preserve"> defendem a ideia de</w:t>
      </w:r>
      <w:r>
        <w:rPr>
          <w:rFonts w:ascii="Times New Roman" w:hAnsi="Times New Roman"/>
          <w:sz w:val="24"/>
          <w:szCs w:val="24"/>
        </w:rPr>
        <w:t xml:space="preserve"> que os estudos </w:t>
      </w:r>
      <w:r w:rsidRPr="00685936">
        <w:rPr>
          <w:rFonts w:ascii="Times New Roman" w:hAnsi="Times New Roman"/>
          <w:sz w:val="24"/>
          <w:szCs w:val="24"/>
        </w:rPr>
        <w:t xml:space="preserve">fundados por </w:t>
      </w:r>
      <w:proofErr w:type="spellStart"/>
      <w:r w:rsidRPr="00685936">
        <w:rPr>
          <w:rFonts w:ascii="Times New Roman" w:hAnsi="Times New Roman"/>
          <w:sz w:val="24"/>
          <w:szCs w:val="24"/>
        </w:rPr>
        <w:t>Alvesson</w:t>
      </w:r>
      <w:proofErr w:type="spellEnd"/>
      <w:r w:rsidRPr="00685936">
        <w:rPr>
          <w:rFonts w:ascii="Times New Roman" w:hAnsi="Times New Roman"/>
          <w:sz w:val="24"/>
          <w:szCs w:val="24"/>
        </w:rPr>
        <w:t xml:space="preserve"> e </w:t>
      </w:r>
      <w:proofErr w:type="spellStart"/>
      <w:r w:rsidRPr="00685936">
        <w:rPr>
          <w:rFonts w:ascii="Times New Roman" w:hAnsi="Times New Roman"/>
          <w:sz w:val="24"/>
          <w:szCs w:val="24"/>
        </w:rPr>
        <w:t>Willmott</w:t>
      </w:r>
      <w:proofErr w:type="spellEnd"/>
      <w:r w:rsidRPr="00685936">
        <w:rPr>
          <w:rFonts w:ascii="Times New Roman" w:hAnsi="Times New Roman"/>
          <w:sz w:val="24"/>
          <w:szCs w:val="24"/>
        </w:rPr>
        <w:t xml:space="preserve"> (1992)</w:t>
      </w:r>
      <w:r>
        <w:rPr>
          <w:rFonts w:ascii="Times New Roman" w:hAnsi="Times New Roman"/>
          <w:sz w:val="24"/>
          <w:szCs w:val="24"/>
        </w:rPr>
        <w:t xml:space="preserve"> não se comprometem com a condição emancipatória. Com raízes na segunda fase da Escola de Frankfurt, dominada pela produção </w:t>
      </w:r>
      <w:proofErr w:type="spellStart"/>
      <w:r>
        <w:rPr>
          <w:rFonts w:ascii="Times New Roman" w:hAnsi="Times New Roman"/>
          <w:sz w:val="24"/>
          <w:szCs w:val="24"/>
        </w:rPr>
        <w:t>Habermasiana</w:t>
      </w:r>
      <w:proofErr w:type="spellEnd"/>
      <w:r>
        <w:rPr>
          <w:rFonts w:ascii="Times New Roman" w:hAnsi="Times New Roman"/>
          <w:sz w:val="24"/>
          <w:szCs w:val="24"/>
        </w:rPr>
        <w:t xml:space="preserve"> da teoria da ação comunicativa, o</w:t>
      </w:r>
      <w:r w:rsidR="005350B5">
        <w:rPr>
          <w:rFonts w:ascii="Times New Roman" w:hAnsi="Times New Roman"/>
          <w:sz w:val="24"/>
          <w:szCs w:val="24"/>
        </w:rPr>
        <w:t>s</w:t>
      </w:r>
      <w:r>
        <w:rPr>
          <w:rFonts w:ascii="Times New Roman" w:hAnsi="Times New Roman"/>
          <w:sz w:val="24"/>
          <w:szCs w:val="24"/>
        </w:rPr>
        <w:t xml:space="preserve"> CMS deixa</w:t>
      </w:r>
      <w:r w:rsidR="005350B5">
        <w:rPr>
          <w:rFonts w:ascii="Times New Roman" w:hAnsi="Times New Roman"/>
          <w:sz w:val="24"/>
          <w:szCs w:val="24"/>
        </w:rPr>
        <w:t>m</w:t>
      </w:r>
      <w:r>
        <w:rPr>
          <w:rFonts w:ascii="Times New Roman" w:hAnsi="Times New Roman"/>
          <w:sz w:val="24"/>
          <w:szCs w:val="24"/>
        </w:rPr>
        <w:t xml:space="preserve"> de lado a negatividade e o sentido de materialidade da emancipação, passando a se preocupar com a emancipação subjetiva, que se realizaria em um sistema capitalista inquestionável. Para </w:t>
      </w:r>
      <w:proofErr w:type="spellStart"/>
      <w:r w:rsidRPr="00685936">
        <w:rPr>
          <w:rFonts w:ascii="Times New Roman" w:hAnsi="Times New Roman"/>
          <w:sz w:val="24"/>
          <w:szCs w:val="24"/>
        </w:rPr>
        <w:t>Misoczky</w:t>
      </w:r>
      <w:proofErr w:type="spellEnd"/>
      <w:r w:rsidRPr="00685936">
        <w:rPr>
          <w:rFonts w:ascii="Times New Roman" w:hAnsi="Times New Roman"/>
          <w:sz w:val="24"/>
          <w:szCs w:val="24"/>
        </w:rPr>
        <w:t xml:space="preserve"> e </w:t>
      </w:r>
      <w:proofErr w:type="spellStart"/>
      <w:r w:rsidRPr="00685936">
        <w:rPr>
          <w:rFonts w:ascii="Times New Roman" w:hAnsi="Times New Roman"/>
          <w:sz w:val="24"/>
          <w:szCs w:val="24"/>
        </w:rPr>
        <w:t>Amantino</w:t>
      </w:r>
      <w:proofErr w:type="spellEnd"/>
      <w:r>
        <w:rPr>
          <w:rFonts w:ascii="Times New Roman" w:hAnsi="Times New Roman"/>
          <w:sz w:val="24"/>
          <w:szCs w:val="24"/>
        </w:rPr>
        <w:t>-</w:t>
      </w:r>
      <w:r w:rsidRPr="00685936">
        <w:rPr>
          <w:rFonts w:ascii="Times New Roman" w:hAnsi="Times New Roman"/>
          <w:sz w:val="24"/>
          <w:szCs w:val="24"/>
        </w:rPr>
        <w:t>de</w:t>
      </w:r>
      <w:r>
        <w:rPr>
          <w:rFonts w:ascii="Times New Roman" w:hAnsi="Times New Roman"/>
          <w:sz w:val="24"/>
          <w:szCs w:val="24"/>
        </w:rPr>
        <w:t>-</w:t>
      </w:r>
      <w:r w:rsidRPr="00685936">
        <w:rPr>
          <w:rFonts w:ascii="Times New Roman" w:hAnsi="Times New Roman"/>
          <w:sz w:val="24"/>
          <w:szCs w:val="24"/>
        </w:rPr>
        <w:t>Andrade (2005),</w:t>
      </w:r>
      <w:r>
        <w:rPr>
          <w:rFonts w:ascii="Times New Roman" w:hAnsi="Times New Roman"/>
          <w:sz w:val="24"/>
          <w:szCs w:val="24"/>
        </w:rPr>
        <w:t xml:space="preserve"> os autores d</w:t>
      </w:r>
      <w:r w:rsidR="005350B5">
        <w:rPr>
          <w:rFonts w:ascii="Times New Roman" w:hAnsi="Times New Roman"/>
          <w:sz w:val="24"/>
          <w:szCs w:val="24"/>
        </w:rPr>
        <w:t>os</w:t>
      </w:r>
      <w:r>
        <w:rPr>
          <w:rFonts w:ascii="Times New Roman" w:hAnsi="Times New Roman"/>
          <w:sz w:val="24"/>
          <w:szCs w:val="24"/>
        </w:rPr>
        <w:t xml:space="preserve"> CMS se apropriaram da marca da teoria crítica deixando de fora seu conteúdo transformador, ao alegar que ao invés de focar em uma problematização utópica, </w:t>
      </w:r>
      <w:proofErr w:type="gramStart"/>
      <w:r>
        <w:rPr>
          <w:rFonts w:ascii="Times New Roman" w:hAnsi="Times New Roman"/>
          <w:sz w:val="24"/>
          <w:szCs w:val="24"/>
        </w:rPr>
        <w:t>optariam</w:t>
      </w:r>
      <w:proofErr w:type="gramEnd"/>
      <w:r>
        <w:rPr>
          <w:rFonts w:ascii="Times New Roman" w:hAnsi="Times New Roman"/>
          <w:sz w:val="24"/>
          <w:szCs w:val="24"/>
        </w:rPr>
        <w:t xml:space="preserve"> por um tipo de emancipação incremental ou reformista, com foco na liberação de certas formas de opressão, </w:t>
      </w:r>
      <w:proofErr w:type="spellStart"/>
      <w:r>
        <w:rPr>
          <w:rFonts w:ascii="Times New Roman" w:hAnsi="Times New Roman"/>
          <w:sz w:val="24"/>
          <w:szCs w:val="24"/>
        </w:rPr>
        <w:t>reconceituando</w:t>
      </w:r>
      <w:proofErr w:type="spellEnd"/>
      <w:r>
        <w:rPr>
          <w:rFonts w:ascii="Times New Roman" w:hAnsi="Times New Roman"/>
          <w:sz w:val="24"/>
          <w:szCs w:val="24"/>
        </w:rPr>
        <w:t xml:space="preserve">, desse modo, emancipação como </w:t>
      </w:r>
      <w:proofErr w:type="spellStart"/>
      <w:r>
        <w:rPr>
          <w:rFonts w:ascii="Times New Roman" w:hAnsi="Times New Roman"/>
          <w:sz w:val="24"/>
          <w:szCs w:val="24"/>
        </w:rPr>
        <w:t>microemancipação</w:t>
      </w:r>
      <w:proofErr w:type="spellEnd"/>
      <w:r>
        <w:rPr>
          <w:rFonts w:ascii="Times New Roman" w:hAnsi="Times New Roman"/>
          <w:sz w:val="24"/>
          <w:szCs w:val="24"/>
        </w:rPr>
        <w:t xml:space="preserve">. </w:t>
      </w:r>
    </w:p>
    <w:p w14:paraId="522FB6D8" w14:textId="77777777"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No que se refere à segunda questão, sobre o aporte de elementos da Psicologia da Libertação, é fato que, o principal nome da Psicologia da Libertação, </w:t>
      </w:r>
      <w:proofErr w:type="spellStart"/>
      <w:r>
        <w:rPr>
          <w:rFonts w:ascii="Times New Roman" w:hAnsi="Times New Roman"/>
          <w:sz w:val="24"/>
          <w:szCs w:val="24"/>
        </w:rPr>
        <w:t>Ignacio</w:t>
      </w:r>
      <w:proofErr w:type="spellEnd"/>
      <w:r>
        <w:rPr>
          <w:rFonts w:ascii="Times New Roman" w:hAnsi="Times New Roman"/>
          <w:sz w:val="24"/>
          <w:szCs w:val="24"/>
        </w:rPr>
        <w:t xml:space="preserve"> Martín-</w:t>
      </w:r>
      <w:proofErr w:type="spellStart"/>
      <w:r>
        <w:rPr>
          <w:rFonts w:ascii="Times New Roman" w:hAnsi="Times New Roman"/>
          <w:sz w:val="24"/>
          <w:szCs w:val="24"/>
        </w:rPr>
        <w:t>Baró</w:t>
      </w:r>
      <w:proofErr w:type="spellEnd"/>
      <w:r>
        <w:rPr>
          <w:rFonts w:ascii="Times New Roman" w:hAnsi="Times New Roman"/>
          <w:sz w:val="24"/>
          <w:szCs w:val="24"/>
        </w:rPr>
        <w:t xml:space="preserve">, foi </w:t>
      </w:r>
      <w:r>
        <w:rPr>
          <w:rFonts w:ascii="Times New Roman" w:hAnsi="Times New Roman"/>
          <w:sz w:val="24"/>
          <w:szCs w:val="24"/>
        </w:rPr>
        <w:lastRenderedPageBreak/>
        <w:t>um padre jesuíta extremamente comprometido com os graves problemas causados pela guerra civil e pelo regime opressor do local onde viveu a maior parte do tempo, El Salvador, local também onde foi assassinado na madrugada de 16 de novembro de 1989, como consequência de sua participação ativa nas questões de sua realidade social. Sua proposta tinha como objetivo “uma libertação da exploração econômica, da miséria social e da opressão política, porém uma libertação para construir uma sociedade nova, baseada na justiça e na solidariedade” (</w:t>
      </w:r>
      <w:r w:rsidRPr="00685936">
        <w:rPr>
          <w:rFonts w:ascii="Times New Roman" w:hAnsi="Times New Roman"/>
          <w:sz w:val="24"/>
          <w:szCs w:val="24"/>
        </w:rPr>
        <w:t>Martín-</w:t>
      </w:r>
      <w:proofErr w:type="spellStart"/>
      <w:r w:rsidRPr="00685936">
        <w:rPr>
          <w:rFonts w:ascii="Times New Roman" w:hAnsi="Times New Roman"/>
          <w:sz w:val="24"/>
          <w:szCs w:val="24"/>
        </w:rPr>
        <w:t>Baró</w:t>
      </w:r>
      <w:proofErr w:type="spellEnd"/>
      <w:r w:rsidRPr="00685936">
        <w:rPr>
          <w:rFonts w:ascii="Times New Roman" w:hAnsi="Times New Roman"/>
          <w:sz w:val="24"/>
          <w:szCs w:val="24"/>
        </w:rPr>
        <w:t>, 1998, p. 319).</w:t>
      </w:r>
    </w:p>
    <w:p w14:paraId="0B866080" w14:textId="77777777"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É fato também, que libertação é termo forte, que carrega em si uma gama de significados, mas que na abordagem crítica, seja da área dos estudos organizacionais, seja da Psicologia Social, sem dúvida significa sim, emancipação. Neste seguimento, </w:t>
      </w:r>
      <w:r w:rsidRPr="00685936">
        <w:rPr>
          <w:rFonts w:ascii="Times New Roman" w:hAnsi="Times New Roman"/>
          <w:sz w:val="24"/>
          <w:szCs w:val="24"/>
        </w:rPr>
        <w:t xml:space="preserve">para </w:t>
      </w:r>
      <w:proofErr w:type="spellStart"/>
      <w:r w:rsidRPr="00685936">
        <w:rPr>
          <w:rFonts w:ascii="Times New Roman" w:hAnsi="Times New Roman"/>
          <w:sz w:val="24"/>
          <w:szCs w:val="24"/>
        </w:rPr>
        <w:t>Misoczky</w:t>
      </w:r>
      <w:proofErr w:type="spellEnd"/>
      <w:r w:rsidRPr="00685936">
        <w:rPr>
          <w:rFonts w:ascii="Times New Roman" w:hAnsi="Times New Roman"/>
          <w:sz w:val="24"/>
          <w:szCs w:val="24"/>
        </w:rPr>
        <w:t xml:space="preserve"> e </w:t>
      </w:r>
      <w:proofErr w:type="spellStart"/>
      <w:r w:rsidRPr="00685936">
        <w:rPr>
          <w:rFonts w:ascii="Times New Roman" w:hAnsi="Times New Roman"/>
          <w:sz w:val="24"/>
          <w:szCs w:val="24"/>
        </w:rPr>
        <w:t>Amantino</w:t>
      </w:r>
      <w:proofErr w:type="spellEnd"/>
      <w:r>
        <w:rPr>
          <w:rFonts w:ascii="Times New Roman" w:hAnsi="Times New Roman"/>
          <w:sz w:val="24"/>
          <w:szCs w:val="24"/>
        </w:rPr>
        <w:t>-</w:t>
      </w:r>
      <w:r w:rsidRPr="00685936">
        <w:rPr>
          <w:rFonts w:ascii="Times New Roman" w:hAnsi="Times New Roman"/>
          <w:sz w:val="24"/>
          <w:szCs w:val="24"/>
        </w:rPr>
        <w:t>de</w:t>
      </w:r>
      <w:r>
        <w:rPr>
          <w:rFonts w:ascii="Times New Roman" w:hAnsi="Times New Roman"/>
          <w:sz w:val="24"/>
          <w:szCs w:val="24"/>
        </w:rPr>
        <w:t>-</w:t>
      </w:r>
      <w:r w:rsidRPr="00685936">
        <w:rPr>
          <w:rFonts w:ascii="Times New Roman" w:hAnsi="Times New Roman"/>
          <w:sz w:val="24"/>
          <w:szCs w:val="24"/>
        </w:rPr>
        <w:t>Andrade (2005, p. 202), recuperar a negatividade e a materialidade</w:t>
      </w:r>
      <w:r>
        <w:rPr>
          <w:rFonts w:ascii="Times New Roman" w:hAnsi="Times New Roman"/>
          <w:sz w:val="24"/>
          <w:szCs w:val="24"/>
        </w:rPr>
        <w:t xml:space="preserve"> apontadas por Horkheimer (1990), é condição necessária para a realização da crítica, “uma crítica ética libertadora que parte do colocar-se ao lado dos dominados e excluídos (empírica e intersubjetivamente), considerando sua negatividade material”.  </w:t>
      </w:r>
    </w:p>
    <w:p w14:paraId="3D30D4C9" w14:textId="77777777"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Neste ponto, é preciso assumir que, com base nas construções teóricas e na </w:t>
      </w:r>
      <w:r w:rsidRPr="00482E15">
        <w:rPr>
          <w:rFonts w:ascii="Times New Roman" w:hAnsi="Times New Roman"/>
          <w:i/>
          <w:sz w:val="24"/>
          <w:szCs w:val="24"/>
        </w:rPr>
        <w:t>práxi</w:t>
      </w:r>
      <w:r>
        <w:rPr>
          <w:rFonts w:ascii="Times New Roman" w:hAnsi="Times New Roman"/>
          <w:sz w:val="24"/>
          <w:szCs w:val="24"/>
        </w:rPr>
        <w:t>s do autor de referência da Psicologia da Libertação – Martin-</w:t>
      </w:r>
      <w:proofErr w:type="spellStart"/>
      <w:r>
        <w:rPr>
          <w:rFonts w:ascii="Times New Roman" w:hAnsi="Times New Roman"/>
          <w:sz w:val="24"/>
          <w:szCs w:val="24"/>
        </w:rPr>
        <w:t>Baró</w:t>
      </w:r>
      <w:proofErr w:type="spellEnd"/>
      <w:r>
        <w:rPr>
          <w:rFonts w:ascii="Times New Roman" w:hAnsi="Times New Roman"/>
          <w:sz w:val="24"/>
          <w:szCs w:val="24"/>
        </w:rPr>
        <w:t xml:space="preserve"> – que a libertação/emancipação a qual se refere trata-se, certamente, de um processo de ruptura com o sistema vigente, o que torna seguro afirmar que não estaria em seu escopo a previsão de </w:t>
      </w:r>
      <w:proofErr w:type="gramStart"/>
      <w:r>
        <w:rPr>
          <w:rFonts w:ascii="Times New Roman" w:hAnsi="Times New Roman"/>
          <w:sz w:val="24"/>
          <w:szCs w:val="24"/>
        </w:rPr>
        <w:t>implementação</w:t>
      </w:r>
      <w:proofErr w:type="gramEnd"/>
      <w:r>
        <w:rPr>
          <w:rFonts w:ascii="Times New Roman" w:hAnsi="Times New Roman"/>
          <w:sz w:val="24"/>
          <w:szCs w:val="24"/>
        </w:rPr>
        <w:t xml:space="preserve"> teórica ou metodológica desta libertação no ambiente organizacional.</w:t>
      </w:r>
    </w:p>
    <w:p w14:paraId="155FE509" w14:textId="77777777" w:rsidR="00306F1A" w:rsidRDefault="00306F1A" w:rsidP="0085739B">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Esta reflexão encontra-se, assim, num impasse: para a linha funcionalista dos estudos organizacionais a proposta não cumpre totalmente a objetividade e positividade esperada de uma ferramenta de solução de problemas, uma vez que não dá como certa a existência de uma solução, como se estabelece na TAHC, e também pelo fato de se preocupar com o fortalecimento do grupo envolvido, maculando a objetividade e urgência exigida pelo pragmatismo; já para a Psicologia Social Crítica </w:t>
      </w:r>
      <w:proofErr w:type="gramStart"/>
      <w:r>
        <w:rPr>
          <w:rFonts w:ascii="Times New Roman" w:hAnsi="Times New Roman"/>
          <w:sz w:val="24"/>
          <w:szCs w:val="24"/>
        </w:rPr>
        <w:t>a</w:t>
      </w:r>
      <w:proofErr w:type="gramEnd"/>
      <w:r>
        <w:rPr>
          <w:rFonts w:ascii="Times New Roman" w:hAnsi="Times New Roman"/>
          <w:sz w:val="24"/>
          <w:szCs w:val="24"/>
        </w:rPr>
        <w:t xml:space="preserve"> proposta também não representa, nem teórica nem metodologicamente, os anseios de uma ética libertadora emancipatória, uma vez que não intenta romper com o modo de produção capitalista em prol da libertação dos oprimidos.</w:t>
      </w:r>
    </w:p>
    <w:p w14:paraId="1AE23EB9" w14:textId="4858F516" w:rsidR="00306F1A" w:rsidRDefault="00306F1A" w:rsidP="0085739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C455E5">
        <w:rPr>
          <w:rFonts w:ascii="Times New Roman" w:hAnsi="Times New Roman"/>
          <w:sz w:val="24"/>
          <w:szCs w:val="24"/>
        </w:rPr>
        <w:t>Apesar desses dilemas e</w:t>
      </w:r>
      <w:r w:rsidR="005350B5">
        <w:rPr>
          <w:rFonts w:ascii="Times New Roman" w:hAnsi="Times New Roman"/>
          <w:sz w:val="24"/>
          <w:szCs w:val="24"/>
        </w:rPr>
        <w:t xml:space="preserve"> de</w:t>
      </w:r>
      <w:r w:rsidRPr="00C455E5">
        <w:rPr>
          <w:rFonts w:ascii="Times New Roman" w:hAnsi="Times New Roman"/>
          <w:sz w:val="24"/>
          <w:szCs w:val="24"/>
        </w:rPr>
        <w:t xml:space="preserve"> outros</w:t>
      </w:r>
      <w:r>
        <w:rPr>
          <w:rFonts w:ascii="Times New Roman" w:hAnsi="Times New Roman"/>
          <w:sz w:val="24"/>
          <w:szCs w:val="24"/>
        </w:rPr>
        <w:t xml:space="preserve"> </w:t>
      </w:r>
      <w:r w:rsidR="005350B5">
        <w:rPr>
          <w:rFonts w:ascii="Times New Roman" w:hAnsi="Times New Roman"/>
          <w:sz w:val="24"/>
          <w:szCs w:val="24"/>
        </w:rPr>
        <w:t xml:space="preserve">que </w:t>
      </w:r>
      <w:r>
        <w:rPr>
          <w:rFonts w:ascii="Times New Roman" w:hAnsi="Times New Roman"/>
          <w:sz w:val="24"/>
          <w:szCs w:val="24"/>
        </w:rPr>
        <w:t xml:space="preserve">ainda caberiam nesta discussão, cometer-se-á aqui a ousadia de defender a ideia de que as escolhas teóricas e metodológicas que compõe esta proposta foram geradas, sim, predominantemente </w:t>
      </w:r>
      <w:r w:rsidR="008F4C04">
        <w:rPr>
          <w:rFonts w:ascii="Times New Roman" w:hAnsi="Times New Roman"/>
          <w:sz w:val="24"/>
          <w:szCs w:val="24"/>
        </w:rPr>
        <w:t>a</w:t>
      </w:r>
      <w:r>
        <w:rPr>
          <w:rFonts w:ascii="Times New Roman" w:hAnsi="Times New Roman"/>
          <w:sz w:val="24"/>
          <w:szCs w:val="24"/>
        </w:rPr>
        <w:t xml:space="preserve"> partir de uma matriz crítica. Em primeiro lugar, e como argumento de maior importância, utilizar-se-á a afirmação dos próprios autores </w:t>
      </w:r>
      <w:proofErr w:type="spellStart"/>
      <w:r w:rsidRPr="00685936">
        <w:rPr>
          <w:rFonts w:ascii="Times New Roman" w:hAnsi="Times New Roman"/>
          <w:sz w:val="24"/>
          <w:szCs w:val="24"/>
        </w:rPr>
        <w:t>Misoczky</w:t>
      </w:r>
      <w:proofErr w:type="spellEnd"/>
      <w:r w:rsidRPr="00685936">
        <w:rPr>
          <w:rFonts w:ascii="Times New Roman" w:hAnsi="Times New Roman"/>
          <w:sz w:val="24"/>
          <w:szCs w:val="24"/>
        </w:rPr>
        <w:t xml:space="preserve"> e </w:t>
      </w:r>
      <w:proofErr w:type="spellStart"/>
      <w:r w:rsidRPr="00685936">
        <w:rPr>
          <w:rFonts w:ascii="Times New Roman" w:hAnsi="Times New Roman"/>
          <w:sz w:val="24"/>
          <w:szCs w:val="24"/>
        </w:rPr>
        <w:t>Amantino</w:t>
      </w:r>
      <w:proofErr w:type="spellEnd"/>
      <w:r>
        <w:rPr>
          <w:rFonts w:ascii="Times New Roman" w:hAnsi="Times New Roman"/>
          <w:sz w:val="24"/>
          <w:szCs w:val="24"/>
        </w:rPr>
        <w:t>-</w:t>
      </w:r>
      <w:r w:rsidRPr="00685936">
        <w:rPr>
          <w:rFonts w:ascii="Times New Roman" w:hAnsi="Times New Roman"/>
          <w:sz w:val="24"/>
          <w:szCs w:val="24"/>
        </w:rPr>
        <w:t>de</w:t>
      </w:r>
      <w:r>
        <w:rPr>
          <w:rFonts w:ascii="Times New Roman" w:hAnsi="Times New Roman"/>
          <w:sz w:val="24"/>
          <w:szCs w:val="24"/>
        </w:rPr>
        <w:t>-</w:t>
      </w:r>
      <w:r w:rsidRPr="00685936">
        <w:rPr>
          <w:rFonts w:ascii="Times New Roman" w:hAnsi="Times New Roman"/>
          <w:sz w:val="24"/>
          <w:szCs w:val="24"/>
        </w:rPr>
        <w:t>Andrade (2005, p. 207</w:t>
      </w:r>
      <w:r>
        <w:rPr>
          <w:rFonts w:ascii="Times New Roman" w:hAnsi="Times New Roman"/>
          <w:sz w:val="24"/>
          <w:szCs w:val="24"/>
        </w:rPr>
        <w:t xml:space="preserve">) quando concluem que os estudos críticos em administração (CMS) </w:t>
      </w:r>
      <w:r w:rsidR="005350B5">
        <w:rPr>
          <w:rFonts w:ascii="Times New Roman" w:hAnsi="Times New Roman"/>
          <w:sz w:val="24"/>
          <w:szCs w:val="24"/>
        </w:rPr>
        <w:t>são</w:t>
      </w:r>
      <w:r>
        <w:rPr>
          <w:rFonts w:ascii="Times New Roman" w:hAnsi="Times New Roman"/>
          <w:sz w:val="24"/>
          <w:szCs w:val="24"/>
        </w:rPr>
        <w:t xml:space="preserve"> uma “vertente pragmática, marcada pelo </w:t>
      </w:r>
      <w:r w:rsidRPr="003D5B48">
        <w:rPr>
          <w:rFonts w:ascii="Times New Roman" w:hAnsi="Times New Roman"/>
          <w:b/>
          <w:sz w:val="24"/>
          <w:szCs w:val="24"/>
        </w:rPr>
        <w:t>desejo de aperfeiçoar a prática gerencial</w:t>
      </w:r>
      <w:r>
        <w:rPr>
          <w:rFonts w:ascii="Times New Roman" w:hAnsi="Times New Roman"/>
          <w:sz w:val="24"/>
          <w:szCs w:val="24"/>
        </w:rPr>
        <w:t xml:space="preserve"> e de ser aceita como parte do </w:t>
      </w:r>
      <w:proofErr w:type="spellStart"/>
      <w:r>
        <w:rPr>
          <w:rFonts w:ascii="Times New Roman" w:hAnsi="Times New Roman"/>
          <w:i/>
          <w:sz w:val="24"/>
          <w:szCs w:val="24"/>
        </w:rPr>
        <w:t>mainstream</w:t>
      </w:r>
      <w:proofErr w:type="spellEnd"/>
      <w:r>
        <w:rPr>
          <w:rFonts w:ascii="Times New Roman" w:hAnsi="Times New Roman"/>
          <w:sz w:val="24"/>
          <w:szCs w:val="24"/>
        </w:rPr>
        <w:t xml:space="preserve">” (grifo nosso). </w:t>
      </w:r>
    </w:p>
    <w:p w14:paraId="748CF860" w14:textId="59574136" w:rsidR="00306F1A" w:rsidRDefault="00306F1A" w:rsidP="0085739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Encontra-se nesse trecho o argumento principal desta pesquisa em se posicionar enquanto interessada em uma matriz crítica dos estudos organizacionais, pois mesmo que a presente proposta não represente um “projeto mundial de libertação das formações sociais” conforme </w:t>
      </w:r>
      <w:proofErr w:type="gramStart"/>
      <w:r>
        <w:rPr>
          <w:rFonts w:ascii="Times New Roman" w:hAnsi="Times New Roman"/>
          <w:sz w:val="24"/>
          <w:szCs w:val="24"/>
        </w:rPr>
        <w:t>sugere</w:t>
      </w:r>
      <w:proofErr w:type="gramEnd"/>
      <w:r>
        <w:rPr>
          <w:rFonts w:ascii="Times New Roman" w:hAnsi="Times New Roman"/>
          <w:sz w:val="24"/>
          <w:szCs w:val="24"/>
        </w:rPr>
        <w:t xml:space="preserve"> </w:t>
      </w:r>
      <w:proofErr w:type="spellStart"/>
      <w:r w:rsidRPr="00685936">
        <w:rPr>
          <w:rFonts w:ascii="Times New Roman" w:hAnsi="Times New Roman"/>
          <w:sz w:val="24"/>
          <w:szCs w:val="24"/>
        </w:rPr>
        <w:t>Misoczky</w:t>
      </w:r>
      <w:proofErr w:type="spellEnd"/>
      <w:r w:rsidRPr="00685936">
        <w:rPr>
          <w:rFonts w:ascii="Times New Roman" w:hAnsi="Times New Roman"/>
          <w:sz w:val="24"/>
          <w:szCs w:val="24"/>
        </w:rPr>
        <w:t xml:space="preserve"> e </w:t>
      </w:r>
      <w:proofErr w:type="spellStart"/>
      <w:r w:rsidRPr="00685936">
        <w:rPr>
          <w:rFonts w:ascii="Times New Roman" w:hAnsi="Times New Roman"/>
          <w:sz w:val="24"/>
          <w:szCs w:val="24"/>
        </w:rPr>
        <w:t>Amantino</w:t>
      </w:r>
      <w:proofErr w:type="spellEnd"/>
      <w:r>
        <w:rPr>
          <w:rFonts w:ascii="Times New Roman" w:hAnsi="Times New Roman"/>
          <w:sz w:val="24"/>
          <w:szCs w:val="24"/>
        </w:rPr>
        <w:t>-</w:t>
      </w:r>
      <w:r w:rsidRPr="00685936">
        <w:rPr>
          <w:rFonts w:ascii="Times New Roman" w:hAnsi="Times New Roman"/>
          <w:sz w:val="24"/>
          <w:szCs w:val="24"/>
        </w:rPr>
        <w:t>de</w:t>
      </w:r>
      <w:r>
        <w:rPr>
          <w:rFonts w:ascii="Times New Roman" w:hAnsi="Times New Roman"/>
          <w:sz w:val="24"/>
          <w:szCs w:val="24"/>
        </w:rPr>
        <w:t>-</w:t>
      </w:r>
      <w:r w:rsidRPr="00685936">
        <w:rPr>
          <w:rFonts w:ascii="Times New Roman" w:hAnsi="Times New Roman"/>
          <w:sz w:val="24"/>
          <w:szCs w:val="24"/>
        </w:rPr>
        <w:t>Andrade (2005, p.</w:t>
      </w:r>
      <w:r>
        <w:rPr>
          <w:rFonts w:ascii="Times New Roman" w:hAnsi="Times New Roman"/>
          <w:sz w:val="24"/>
          <w:szCs w:val="24"/>
        </w:rPr>
        <w:t xml:space="preserve"> 207), ela também não representa um “desejo de aperfeiçoar a prática gerencial e ser aceito como parte do </w:t>
      </w:r>
      <w:proofErr w:type="spellStart"/>
      <w:r>
        <w:rPr>
          <w:rFonts w:ascii="Times New Roman" w:hAnsi="Times New Roman"/>
          <w:i/>
          <w:sz w:val="24"/>
          <w:szCs w:val="24"/>
        </w:rPr>
        <w:t>mainstream</w:t>
      </w:r>
      <w:proofErr w:type="spellEnd"/>
      <w:r>
        <w:rPr>
          <w:rFonts w:ascii="Times New Roman" w:hAnsi="Times New Roman"/>
          <w:sz w:val="24"/>
          <w:szCs w:val="24"/>
        </w:rPr>
        <w:t xml:space="preserve">”. Inspirada em trabalhos comunitários de fortalecimento de vínculo, ela representa, sim, o desejo de </w:t>
      </w:r>
      <w:r w:rsidR="007D1AB3">
        <w:rPr>
          <w:rFonts w:ascii="Times New Roman" w:hAnsi="Times New Roman"/>
          <w:sz w:val="24"/>
          <w:szCs w:val="24"/>
        </w:rPr>
        <w:t xml:space="preserve">iniciar uma prática de enfrentamento ao conformismo, </w:t>
      </w:r>
      <w:r>
        <w:rPr>
          <w:rFonts w:ascii="Times New Roman" w:hAnsi="Times New Roman"/>
          <w:sz w:val="24"/>
          <w:szCs w:val="24"/>
        </w:rPr>
        <w:t>e se p</w:t>
      </w:r>
      <w:r w:rsidR="007D1AB3">
        <w:rPr>
          <w:rFonts w:ascii="Times New Roman" w:hAnsi="Times New Roman"/>
          <w:sz w:val="24"/>
          <w:szCs w:val="24"/>
        </w:rPr>
        <w:t>a</w:t>
      </w:r>
      <w:r>
        <w:rPr>
          <w:rFonts w:ascii="Times New Roman" w:hAnsi="Times New Roman"/>
          <w:sz w:val="24"/>
          <w:szCs w:val="24"/>
        </w:rPr>
        <w:t xml:space="preserve">ra isso for preciso ter </w:t>
      </w:r>
      <w:r w:rsidR="007D1AB3">
        <w:rPr>
          <w:rFonts w:ascii="Times New Roman" w:hAnsi="Times New Roman"/>
          <w:sz w:val="24"/>
          <w:szCs w:val="24"/>
        </w:rPr>
        <w:t>est</w:t>
      </w:r>
      <w:r w:rsidR="002E492E">
        <w:rPr>
          <w:rFonts w:ascii="Times New Roman" w:hAnsi="Times New Roman"/>
          <w:sz w:val="24"/>
          <w:szCs w:val="24"/>
        </w:rPr>
        <w:t>a</w:t>
      </w:r>
      <w:r w:rsidR="007D1AB3">
        <w:rPr>
          <w:rFonts w:ascii="Times New Roman" w:hAnsi="Times New Roman"/>
          <w:sz w:val="24"/>
          <w:szCs w:val="24"/>
        </w:rPr>
        <w:t xml:space="preserve"> proposta rotulada</w:t>
      </w:r>
      <w:r>
        <w:rPr>
          <w:rFonts w:ascii="Times New Roman" w:hAnsi="Times New Roman"/>
          <w:sz w:val="24"/>
          <w:szCs w:val="24"/>
        </w:rPr>
        <w:t xml:space="preserve"> como CMS, como incremental, reformadora, ou como crítica domesticada, </w:t>
      </w:r>
      <w:proofErr w:type="gramStart"/>
      <w:r w:rsidR="007D1AB3">
        <w:rPr>
          <w:rFonts w:ascii="Times New Roman" w:hAnsi="Times New Roman"/>
          <w:sz w:val="24"/>
          <w:szCs w:val="24"/>
        </w:rPr>
        <w:t>aceita-se</w:t>
      </w:r>
      <w:proofErr w:type="gramEnd"/>
      <w:r>
        <w:rPr>
          <w:rFonts w:ascii="Times New Roman" w:hAnsi="Times New Roman"/>
          <w:sz w:val="24"/>
          <w:szCs w:val="24"/>
        </w:rPr>
        <w:t xml:space="preserve"> o desafio, por saber, sobretudo, que o núcleo duro e a inspiração geradora da proposta é, </w:t>
      </w:r>
      <w:r w:rsidR="005350B5">
        <w:rPr>
          <w:rFonts w:ascii="Times New Roman" w:hAnsi="Times New Roman"/>
          <w:sz w:val="24"/>
          <w:szCs w:val="24"/>
        </w:rPr>
        <w:t>certamente</w:t>
      </w:r>
      <w:r>
        <w:rPr>
          <w:rFonts w:ascii="Times New Roman" w:hAnsi="Times New Roman"/>
          <w:sz w:val="24"/>
          <w:szCs w:val="24"/>
        </w:rPr>
        <w:t>, uma alternativa que considera a história de vida, as virtudes e a necessidade da “</w:t>
      </w:r>
      <w:proofErr w:type="spellStart"/>
      <w:r>
        <w:rPr>
          <w:rFonts w:ascii="Times New Roman" w:hAnsi="Times New Roman"/>
          <w:sz w:val="24"/>
          <w:szCs w:val="24"/>
        </w:rPr>
        <w:t>desideologização</w:t>
      </w:r>
      <w:proofErr w:type="spellEnd"/>
      <w:r>
        <w:rPr>
          <w:rFonts w:ascii="Times New Roman" w:hAnsi="Times New Roman"/>
          <w:sz w:val="24"/>
          <w:szCs w:val="24"/>
        </w:rPr>
        <w:t>” do trabalhador operário, explorado, que se obriga à um “feliz” conformismo diário para reunir forças e sobreviver em uma materialidade marcada pela miséria; uma alternativa que parte da crença na agência transformadora do sujeito, no fortalecimento das instâncias populares e por isso, numa aprendizagem para além do espaço organizacional!</w:t>
      </w:r>
    </w:p>
    <w:p w14:paraId="70CEA178" w14:textId="7A843FC3" w:rsidR="00306F1A" w:rsidRPr="00582FB0" w:rsidRDefault="00306F1A" w:rsidP="0085739B">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lastRenderedPageBreak/>
        <w:tab/>
      </w:r>
    </w:p>
    <w:p w14:paraId="28518C6A" w14:textId="53B67579" w:rsidR="000D5A19" w:rsidRDefault="000D5A19" w:rsidP="0085739B">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2. Teoria da Atividade e Psicologia da Libertação: </w:t>
      </w:r>
      <w:r w:rsidR="001718B8">
        <w:rPr>
          <w:rFonts w:ascii="Times New Roman" w:hAnsi="Times New Roman"/>
          <w:b/>
          <w:sz w:val="24"/>
          <w:szCs w:val="24"/>
        </w:rPr>
        <w:t>U</w:t>
      </w:r>
      <w:r>
        <w:rPr>
          <w:rFonts w:ascii="Times New Roman" w:hAnsi="Times New Roman"/>
          <w:b/>
          <w:sz w:val="24"/>
          <w:szCs w:val="24"/>
        </w:rPr>
        <w:t xml:space="preserve">ma adaptação </w:t>
      </w:r>
      <w:r w:rsidR="005350B5">
        <w:rPr>
          <w:rFonts w:ascii="Times New Roman" w:hAnsi="Times New Roman"/>
          <w:b/>
          <w:sz w:val="24"/>
          <w:szCs w:val="24"/>
        </w:rPr>
        <w:t>l</w:t>
      </w:r>
      <w:r>
        <w:rPr>
          <w:rFonts w:ascii="Times New Roman" w:hAnsi="Times New Roman"/>
          <w:b/>
          <w:sz w:val="24"/>
          <w:szCs w:val="24"/>
        </w:rPr>
        <w:t>atino</w:t>
      </w:r>
      <w:r w:rsidR="00C022C8">
        <w:rPr>
          <w:rFonts w:ascii="Times New Roman" w:hAnsi="Times New Roman"/>
          <w:b/>
          <w:sz w:val="24"/>
          <w:szCs w:val="24"/>
        </w:rPr>
        <w:t>-</w:t>
      </w:r>
      <w:r w:rsidR="005350B5">
        <w:rPr>
          <w:rFonts w:ascii="Times New Roman" w:hAnsi="Times New Roman"/>
          <w:b/>
          <w:sz w:val="24"/>
          <w:szCs w:val="24"/>
        </w:rPr>
        <w:t>a</w:t>
      </w:r>
      <w:r>
        <w:rPr>
          <w:rFonts w:ascii="Times New Roman" w:hAnsi="Times New Roman"/>
          <w:b/>
          <w:sz w:val="24"/>
          <w:szCs w:val="24"/>
        </w:rPr>
        <w:t>mericana</w:t>
      </w:r>
    </w:p>
    <w:p w14:paraId="5B847D12" w14:textId="77777777" w:rsidR="000D5A19" w:rsidRPr="000D5A19" w:rsidRDefault="000D5A19" w:rsidP="0085739B">
      <w:pPr>
        <w:widowControl w:val="0"/>
        <w:autoSpaceDE w:val="0"/>
        <w:autoSpaceDN w:val="0"/>
        <w:adjustRightInd w:val="0"/>
        <w:spacing w:after="0" w:line="240" w:lineRule="auto"/>
        <w:jc w:val="both"/>
        <w:rPr>
          <w:rFonts w:ascii="Times New Roman" w:hAnsi="Times New Roman"/>
          <w:b/>
          <w:sz w:val="24"/>
          <w:szCs w:val="24"/>
        </w:rPr>
      </w:pPr>
    </w:p>
    <w:p w14:paraId="69A509DF" w14:textId="19C59035" w:rsidR="000578C1" w:rsidRDefault="00E043CC" w:rsidP="0085739B">
      <w:pPr>
        <w:widowControl w:val="0"/>
        <w:autoSpaceDE w:val="0"/>
        <w:autoSpaceDN w:val="0"/>
        <w:adjustRightInd w:val="0"/>
        <w:spacing w:after="0" w:line="240" w:lineRule="auto"/>
        <w:ind w:firstLine="567"/>
        <w:jc w:val="both"/>
        <w:rPr>
          <w:rFonts w:ascii="Times New Roman" w:hAnsi="Times New Roman"/>
          <w:sz w:val="24"/>
          <w:szCs w:val="24"/>
        </w:rPr>
      </w:pPr>
      <w:r w:rsidRPr="00D6261F">
        <w:rPr>
          <w:rFonts w:ascii="Times New Roman" w:hAnsi="Times New Roman"/>
          <w:sz w:val="24"/>
          <w:szCs w:val="24"/>
        </w:rPr>
        <w:t>A Teoria da Atividade</w:t>
      </w:r>
      <w:r w:rsidRPr="00280DC4">
        <w:rPr>
          <w:rFonts w:ascii="Times New Roman" w:hAnsi="Times New Roman"/>
          <w:sz w:val="24"/>
          <w:szCs w:val="24"/>
        </w:rPr>
        <w:t xml:space="preserve"> Histórico-Cultural </w:t>
      </w:r>
      <w:r>
        <w:rPr>
          <w:rFonts w:ascii="Times New Roman" w:hAnsi="Times New Roman"/>
          <w:sz w:val="24"/>
          <w:szCs w:val="24"/>
        </w:rPr>
        <w:t xml:space="preserve">foi </w:t>
      </w:r>
      <w:r w:rsidRPr="00280DC4">
        <w:rPr>
          <w:rFonts w:ascii="Times New Roman" w:hAnsi="Times New Roman"/>
          <w:sz w:val="24"/>
          <w:szCs w:val="24"/>
        </w:rPr>
        <w:t xml:space="preserve">desenvolvida e expandida por meio de três gerações de estudiosos. De acordo com </w:t>
      </w:r>
      <w:proofErr w:type="spellStart"/>
      <w:r w:rsidRPr="00280DC4">
        <w:rPr>
          <w:rFonts w:ascii="Times New Roman" w:hAnsi="Times New Roman"/>
          <w:sz w:val="24"/>
          <w:szCs w:val="24"/>
        </w:rPr>
        <w:t>Engeström</w:t>
      </w:r>
      <w:proofErr w:type="spellEnd"/>
      <w:r w:rsidRPr="00280DC4">
        <w:rPr>
          <w:rFonts w:ascii="Times New Roman" w:hAnsi="Times New Roman"/>
          <w:sz w:val="24"/>
          <w:szCs w:val="24"/>
        </w:rPr>
        <w:t xml:space="preserve"> (2013), a Teoria a Atividade foi iniciada por Lev Vygotsky, no final da década de 1920 e início dos anos 1930, que criou a ideia de mediação cultural das ações comumente nomeada</w:t>
      </w:r>
      <w:r w:rsidR="005350B5">
        <w:rPr>
          <w:rFonts w:ascii="Times New Roman" w:hAnsi="Times New Roman"/>
          <w:sz w:val="24"/>
          <w:szCs w:val="24"/>
        </w:rPr>
        <w:t>s</w:t>
      </w:r>
      <w:r w:rsidRPr="00280DC4">
        <w:rPr>
          <w:rFonts w:ascii="Times New Roman" w:hAnsi="Times New Roman"/>
          <w:sz w:val="24"/>
          <w:szCs w:val="24"/>
        </w:rPr>
        <w:t xml:space="preserve"> como a tríade entre sujeito, objeto e o artefato mediador.</w:t>
      </w:r>
      <w:r w:rsidR="000578C1">
        <w:rPr>
          <w:rFonts w:ascii="Times New Roman" w:hAnsi="Times New Roman"/>
          <w:sz w:val="24"/>
          <w:szCs w:val="24"/>
        </w:rPr>
        <w:t xml:space="preserve"> </w:t>
      </w:r>
      <w:r w:rsidR="000578C1" w:rsidRPr="00226F30">
        <w:rPr>
          <w:rFonts w:ascii="Times New Roman" w:hAnsi="Times New Roman"/>
          <w:sz w:val="24"/>
          <w:szCs w:val="24"/>
        </w:rPr>
        <w:t>Para Cole (1996, p.117), um artefato cultural pode ser definido “como um aspecto do mundo material que tenha sido modificado ao longo da história da sua constituição em ação humana direcionada a objetivos ou metas”. Esses artefatos carregam em si aspectos materiais e conceituais, pois o artefato material não tem sentido sem que se tenha dele uma ideia de sua função.</w:t>
      </w:r>
    </w:p>
    <w:p w14:paraId="6A864C89" w14:textId="64071CF1" w:rsidR="000578C1" w:rsidRPr="00226F30" w:rsidRDefault="000578C1" w:rsidP="0085739B">
      <w:pPr>
        <w:widowControl w:val="0"/>
        <w:autoSpaceDE w:val="0"/>
        <w:autoSpaceDN w:val="0"/>
        <w:adjustRightInd w:val="0"/>
        <w:spacing w:after="0" w:line="240" w:lineRule="auto"/>
        <w:ind w:firstLine="567"/>
        <w:jc w:val="both"/>
        <w:rPr>
          <w:rFonts w:ascii="Times New Roman" w:hAnsi="Times New Roman"/>
          <w:sz w:val="24"/>
          <w:szCs w:val="24"/>
        </w:rPr>
      </w:pPr>
      <w:bookmarkStart w:id="0" w:name="_Hlk493163047"/>
      <w:r w:rsidRPr="00226F30">
        <w:rPr>
          <w:rFonts w:ascii="Times New Roman" w:hAnsi="Times New Roman"/>
          <w:sz w:val="24"/>
          <w:szCs w:val="24"/>
        </w:rPr>
        <w:t xml:space="preserve">Para </w:t>
      </w:r>
      <w:proofErr w:type="spellStart"/>
      <w:r w:rsidRPr="00226F30">
        <w:rPr>
          <w:rFonts w:ascii="Times New Roman" w:hAnsi="Times New Roman"/>
          <w:sz w:val="24"/>
          <w:szCs w:val="24"/>
        </w:rPr>
        <w:t>Engeström</w:t>
      </w:r>
      <w:proofErr w:type="spellEnd"/>
      <w:r w:rsidRPr="00226F30">
        <w:rPr>
          <w:rFonts w:ascii="Times New Roman" w:hAnsi="Times New Roman"/>
          <w:sz w:val="24"/>
          <w:szCs w:val="24"/>
        </w:rPr>
        <w:t xml:space="preserve"> (1999), a mediação de ferramentas e sinais é uma ideia que derruba os muros cartesianos que isolam a mente da cultura e da sociedade</w:t>
      </w:r>
      <w:r w:rsidR="005350B5">
        <w:rPr>
          <w:rFonts w:ascii="Times New Roman" w:hAnsi="Times New Roman"/>
          <w:sz w:val="24"/>
          <w:szCs w:val="24"/>
        </w:rPr>
        <w:t xml:space="preserve">. A noção </w:t>
      </w:r>
      <w:r w:rsidRPr="00226F30">
        <w:rPr>
          <w:rFonts w:ascii="Times New Roman" w:hAnsi="Times New Roman"/>
          <w:sz w:val="24"/>
          <w:szCs w:val="24"/>
        </w:rPr>
        <w:t>de que os sere</w:t>
      </w:r>
      <w:r>
        <w:rPr>
          <w:rFonts w:ascii="Times New Roman" w:hAnsi="Times New Roman"/>
          <w:sz w:val="24"/>
          <w:szCs w:val="24"/>
        </w:rPr>
        <w:t>s</w:t>
      </w:r>
      <w:r w:rsidRPr="00226F30">
        <w:rPr>
          <w:rFonts w:ascii="Times New Roman" w:hAnsi="Times New Roman"/>
          <w:sz w:val="24"/>
          <w:szCs w:val="24"/>
        </w:rPr>
        <w:t xml:space="preserve"> humanos podem controlar seu comportamento não “de dentro”, biologicamente, mas “de fora” usando e criando artefatos, além de questionar a autodeterminação humana é “um convite para um sério estudo dos artefatos como componentes integrante</w:t>
      </w:r>
      <w:r w:rsidR="002E492E">
        <w:rPr>
          <w:rFonts w:ascii="Times New Roman" w:hAnsi="Times New Roman"/>
          <w:sz w:val="24"/>
          <w:szCs w:val="24"/>
        </w:rPr>
        <w:t>s</w:t>
      </w:r>
      <w:r w:rsidRPr="00226F30">
        <w:rPr>
          <w:rFonts w:ascii="Times New Roman" w:hAnsi="Times New Roman"/>
          <w:sz w:val="24"/>
          <w:szCs w:val="24"/>
        </w:rPr>
        <w:t xml:space="preserve"> e indissociáv</w:t>
      </w:r>
      <w:r w:rsidR="002E492E">
        <w:rPr>
          <w:rFonts w:ascii="Times New Roman" w:hAnsi="Times New Roman"/>
          <w:sz w:val="24"/>
          <w:szCs w:val="24"/>
        </w:rPr>
        <w:t>eis</w:t>
      </w:r>
      <w:r w:rsidRPr="00226F30">
        <w:rPr>
          <w:rFonts w:ascii="Times New Roman" w:hAnsi="Times New Roman"/>
          <w:sz w:val="24"/>
          <w:szCs w:val="24"/>
        </w:rPr>
        <w:t xml:space="preserve"> do funcionamento humano” (</w:t>
      </w:r>
      <w:proofErr w:type="spellStart"/>
      <w:r w:rsidR="00FC5D26">
        <w:rPr>
          <w:rFonts w:ascii="Times New Roman" w:hAnsi="Times New Roman"/>
          <w:sz w:val="24"/>
          <w:szCs w:val="24"/>
        </w:rPr>
        <w:t>Engeström</w:t>
      </w:r>
      <w:proofErr w:type="spellEnd"/>
      <w:r w:rsidR="00FC5D26">
        <w:rPr>
          <w:rFonts w:ascii="Times New Roman" w:hAnsi="Times New Roman"/>
          <w:sz w:val="24"/>
          <w:szCs w:val="24"/>
        </w:rPr>
        <w:t xml:space="preserve">, </w:t>
      </w:r>
      <w:r w:rsidR="005350B5" w:rsidRPr="00226F30">
        <w:rPr>
          <w:rFonts w:ascii="Times New Roman" w:hAnsi="Times New Roman"/>
          <w:sz w:val="24"/>
          <w:szCs w:val="24"/>
        </w:rPr>
        <w:t>1999</w:t>
      </w:r>
      <w:r w:rsidR="00FC5D26">
        <w:rPr>
          <w:rFonts w:ascii="Times New Roman" w:hAnsi="Times New Roman"/>
          <w:sz w:val="24"/>
          <w:szCs w:val="24"/>
        </w:rPr>
        <w:t xml:space="preserve">, </w:t>
      </w:r>
      <w:r w:rsidRPr="00226F30">
        <w:rPr>
          <w:rFonts w:ascii="Times New Roman" w:hAnsi="Times New Roman"/>
          <w:sz w:val="24"/>
          <w:szCs w:val="24"/>
        </w:rPr>
        <w:t>p. 29).</w:t>
      </w:r>
      <w:bookmarkEnd w:id="0"/>
    </w:p>
    <w:p w14:paraId="04BF0F15" w14:textId="24BA8F16" w:rsidR="00E043CC" w:rsidRDefault="00E043CC" w:rsidP="0085739B">
      <w:pPr>
        <w:widowControl w:val="0"/>
        <w:autoSpaceDE w:val="0"/>
        <w:autoSpaceDN w:val="0"/>
        <w:adjustRightInd w:val="0"/>
        <w:spacing w:after="0" w:line="240" w:lineRule="auto"/>
        <w:ind w:firstLine="567"/>
        <w:jc w:val="both"/>
        <w:rPr>
          <w:rFonts w:ascii="Times New Roman" w:hAnsi="Times New Roman"/>
          <w:sz w:val="24"/>
          <w:szCs w:val="24"/>
        </w:rPr>
      </w:pPr>
      <w:r w:rsidRPr="00280DC4">
        <w:rPr>
          <w:rFonts w:ascii="Times New Roman" w:hAnsi="Times New Roman"/>
          <w:sz w:val="24"/>
          <w:szCs w:val="24"/>
        </w:rPr>
        <w:t xml:space="preserve">A segunda geração é iniciada por Alexei </w:t>
      </w:r>
      <w:proofErr w:type="spellStart"/>
      <w:r w:rsidRPr="00280DC4">
        <w:rPr>
          <w:rFonts w:ascii="Times New Roman" w:hAnsi="Times New Roman"/>
          <w:sz w:val="24"/>
          <w:szCs w:val="24"/>
        </w:rPr>
        <w:t>Leontyev</w:t>
      </w:r>
      <w:proofErr w:type="spellEnd"/>
      <w:r w:rsidRPr="00280DC4">
        <w:rPr>
          <w:rFonts w:ascii="Times New Roman" w:hAnsi="Times New Roman"/>
          <w:sz w:val="24"/>
          <w:szCs w:val="24"/>
        </w:rPr>
        <w:t xml:space="preserve"> quando expande a unidade de análise da ação individual para a ação coletiva</w:t>
      </w:r>
      <w:r w:rsidR="009C33AF">
        <w:rPr>
          <w:rFonts w:ascii="Times New Roman" w:hAnsi="Times New Roman"/>
          <w:sz w:val="24"/>
          <w:szCs w:val="24"/>
        </w:rPr>
        <w:t xml:space="preserve">. </w:t>
      </w:r>
      <w:r w:rsidRPr="00280DC4">
        <w:rPr>
          <w:rFonts w:ascii="Times New Roman" w:hAnsi="Times New Roman"/>
          <w:sz w:val="24"/>
          <w:szCs w:val="24"/>
        </w:rPr>
        <w:t xml:space="preserve">De acordo com </w:t>
      </w:r>
      <w:proofErr w:type="spellStart"/>
      <w:r w:rsidRPr="00280DC4">
        <w:rPr>
          <w:rFonts w:ascii="Times New Roman" w:hAnsi="Times New Roman"/>
          <w:sz w:val="24"/>
          <w:szCs w:val="24"/>
        </w:rPr>
        <w:t>Sannino</w:t>
      </w:r>
      <w:proofErr w:type="spellEnd"/>
      <w:r w:rsidRPr="00280DC4">
        <w:rPr>
          <w:rFonts w:ascii="Times New Roman" w:hAnsi="Times New Roman"/>
          <w:sz w:val="24"/>
          <w:szCs w:val="24"/>
        </w:rPr>
        <w:t xml:space="preserve"> (2011), na terceira geração da Teoria da Atividade, é ampliada ainda mais a unidade de análise abrangendo as relações entre os múltiplos sistemas de atividade. </w:t>
      </w:r>
    </w:p>
    <w:p w14:paraId="390B79D7" w14:textId="7B014F21" w:rsidR="00BD7925" w:rsidRDefault="00CF36FE" w:rsidP="0085739B">
      <w:pPr>
        <w:widowControl w:val="0"/>
        <w:autoSpaceDE w:val="0"/>
        <w:autoSpaceDN w:val="0"/>
        <w:adjustRightInd w:val="0"/>
        <w:spacing w:after="0" w:line="240" w:lineRule="auto"/>
        <w:ind w:firstLine="708"/>
        <w:jc w:val="both"/>
        <w:rPr>
          <w:rFonts w:ascii="Times New Roman" w:hAnsi="Times New Roman"/>
          <w:sz w:val="24"/>
          <w:szCs w:val="24"/>
        </w:rPr>
      </w:pPr>
      <w:r w:rsidRPr="009C33AF">
        <w:rPr>
          <w:rFonts w:ascii="Times New Roman" w:hAnsi="Times New Roman"/>
          <w:sz w:val="24"/>
          <w:szCs w:val="24"/>
        </w:rPr>
        <w:t>Um conceito fundamental da TAHC</w:t>
      </w:r>
      <w:r w:rsidR="004D1AF1">
        <w:rPr>
          <w:rFonts w:ascii="Times New Roman" w:hAnsi="Times New Roman"/>
          <w:sz w:val="24"/>
          <w:szCs w:val="24"/>
        </w:rPr>
        <w:t xml:space="preserve"> </w:t>
      </w:r>
      <w:r w:rsidRPr="009C33AF">
        <w:rPr>
          <w:rFonts w:ascii="Times New Roman" w:hAnsi="Times New Roman"/>
          <w:sz w:val="24"/>
          <w:szCs w:val="24"/>
        </w:rPr>
        <w:t xml:space="preserve">é </w:t>
      </w:r>
      <w:r w:rsidR="00FC5D26">
        <w:rPr>
          <w:rFonts w:ascii="Times New Roman" w:hAnsi="Times New Roman"/>
          <w:sz w:val="24"/>
          <w:szCs w:val="24"/>
        </w:rPr>
        <w:t xml:space="preserve">a </w:t>
      </w:r>
      <w:r w:rsidRPr="009C33AF">
        <w:rPr>
          <w:rFonts w:ascii="Times New Roman" w:hAnsi="Times New Roman"/>
          <w:sz w:val="24"/>
          <w:szCs w:val="24"/>
        </w:rPr>
        <w:t xml:space="preserve">zona de desenvolvimento proximal, </w:t>
      </w:r>
      <w:r w:rsidR="00FC5D26">
        <w:rPr>
          <w:rFonts w:ascii="Times New Roman" w:hAnsi="Times New Roman"/>
          <w:sz w:val="24"/>
          <w:szCs w:val="24"/>
        </w:rPr>
        <w:t>o qual</w:t>
      </w:r>
      <w:r w:rsidRPr="009C33AF">
        <w:rPr>
          <w:rFonts w:ascii="Times New Roman" w:hAnsi="Times New Roman"/>
          <w:sz w:val="24"/>
          <w:szCs w:val="24"/>
        </w:rPr>
        <w:t xml:space="preserve"> é proposto por Vygotsky quando estabelece a relação entre desenvolvimento e aprendizagem. </w:t>
      </w:r>
      <w:r w:rsidR="00C455E5" w:rsidRPr="00C455E5">
        <w:rPr>
          <w:rFonts w:ascii="Times New Roman" w:hAnsi="Times New Roman"/>
          <w:sz w:val="24"/>
          <w:szCs w:val="24"/>
        </w:rPr>
        <w:t>Para Vygotsky (1978</w:t>
      </w:r>
      <w:r w:rsidR="00AD474E">
        <w:rPr>
          <w:rFonts w:ascii="Times New Roman" w:hAnsi="Times New Roman"/>
          <w:sz w:val="24"/>
          <w:szCs w:val="24"/>
        </w:rPr>
        <w:t>b</w:t>
      </w:r>
      <w:r w:rsidR="00C455E5" w:rsidRPr="00C455E5">
        <w:rPr>
          <w:rFonts w:ascii="Times New Roman" w:hAnsi="Times New Roman"/>
          <w:sz w:val="24"/>
          <w:szCs w:val="24"/>
        </w:rPr>
        <w:t>), é por meio do contato com o outro que a</w:t>
      </w:r>
      <w:r w:rsidRPr="00C455E5">
        <w:rPr>
          <w:rFonts w:ascii="Times New Roman" w:hAnsi="Times New Roman"/>
          <w:sz w:val="24"/>
          <w:szCs w:val="24"/>
        </w:rPr>
        <w:t xml:space="preserve"> aprendizagem pode despertar uma </w:t>
      </w:r>
      <w:r w:rsidR="00C455E5" w:rsidRPr="00C455E5">
        <w:rPr>
          <w:rFonts w:ascii="Times New Roman" w:hAnsi="Times New Roman"/>
          <w:sz w:val="24"/>
          <w:szCs w:val="24"/>
        </w:rPr>
        <w:t>gama</w:t>
      </w:r>
      <w:r w:rsidRPr="00C455E5">
        <w:rPr>
          <w:rFonts w:ascii="Times New Roman" w:hAnsi="Times New Roman"/>
          <w:sz w:val="24"/>
          <w:szCs w:val="24"/>
        </w:rPr>
        <w:t xml:space="preserve"> de processos internos</w:t>
      </w:r>
      <w:r w:rsidR="00C455E5" w:rsidRPr="00C455E5">
        <w:rPr>
          <w:rFonts w:ascii="Times New Roman" w:hAnsi="Times New Roman"/>
          <w:sz w:val="24"/>
          <w:szCs w:val="24"/>
        </w:rPr>
        <w:t>, e por isso esse</w:t>
      </w:r>
      <w:r w:rsidRPr="00C455E5">
        <w:rPr>
          <w:rFonts w:ascii="Times New Roman" w:hAnsi="Times New Roman"/>
          <w:sz w:val="24"/>
          <w:szCs w:val="24"/>
        </w:rPr>
        <w:t xml:space="preserve"> coletivo </w:t>
      </w:r>
      <w:r w:rsidR="00C455E5" w:rsidRPr="00C455E5">
        <w:rPr>
          <w:rFonts w:ascii="Times New Roman" w:hAnsi="Times New Roman"/>
          <w:sz w:val="24"/>
          <w:szCs w:val="24"/>
        </w:rPr>
        <w:t>passa</w:t>
      </w:r>
      <w:r w:rsidR="00FC5D26">
        <w:rPr>
          <w:rFonts w:ascii="Times New Roman" w:hAnsi="Times New Roman"/>
          <w:sz w:val="24"/>
          <w:szCs w:val="24"/>
        </w:rPr>
        <w:t xml:space="preserve"> a</w:t>
      </w:r>
      <w:r w:rsidR="00C455E5" w:rsidRPr="00C455E5">
        <w:rPr>
          <w:rFonts w:ascii="Times New Roman" w:hAnsi="Times New Roman"/>
          <w:sz w:val="24"/>
          <w:szCs w:val="24"/>
        </w:rPr>
        <w:t xml:space="preserve"> ocupar um lugar de destaque </w:t>
      </w:r>
      <w:r w:rsidRPr="00C455E5">
        <w:rPr>
          <w:rFonts w:ascii="Times New Roman" w:hAnsi="Times New Roman"/>
          <w:sz w:val="24"/>
          <w:szCs w:val="24"/>
        </w:rPr>
        <w:t>na Teoria da Atividade</w:t>
      </w:r>
      <w:r w:rsidR="00C455E5">
        <w:rPr>
          <w:rFonts w:ascii="Times New Roman" w:hAnsi="Times New Roman"/>
          <w:sz w:val="24"/>
          <w:szCs w:val="24"/>
        </w:rPr>
        <w:t>. S</w:t>
      </w:r>
      <w:r w:rsidRPr="00C455E5">
        <w:rPr>
          <w:rFonts w:ascii="Times New Roman" w:hAnsi="Times New Roman"/>
          <w:sz w:val="24"/>
          <w:szCs w:val="24"/>
        </w:rPr>
        <w:t xml:space="preserve">egundo </w:t>
      </w:r>
      <w:r w:rsidR="00C455E5" w:rsidRPr="00C455E5">
        <w:rPr>
          <w:rFonts w:ascii="Times New Roman" w:hAnsi="Times New Roman"/>
          <w:sz w:val="24"/>
          <w:szCs w:val="24"/>
        </w:rPr>
        <w:t>o autor</w:t>
      </w:r>
      <w:r w:rsidRPr="00C455E5">
        <w:rPr>
          <w:rFonts w:ascii="Times New Roman" w:hAnsi="Times New Roman"/>
          <w:sz w:val="24"/>
          <w:szCs w:val="24"/>
        </w:rPr>
        <w:t xml:space="preserve">, </w:t>
      </w:r>
      <w:r w:rsidR="00C455E5" w:rsidRPr="00C455E5">
        <w:rPr>
          <w:rFonts w:ascii="Times New Roman" w:hAnsi="Times New Roman"/>
          <w:sz w:val="24"/>
          <w:szCs w:val="24"/>
        </w:rPr>
        <w:t xml:space="preserve">o uso de ferramentas culturais mais avançadas, bem como </w:t>
      </w:r>
      <w:r w:rsidRPr="00C455E5">
        <w:rPr>
          <w:rFonts w:ascii="Times New Roman" w:hAnsi="Times New Roman"/>
          <w:sz w:val="24"/>
          <w:szCs w:val="24"/>
        </w:rPr>
        <w:t xml:space="preserve">a solução de um problema </w:t>
      </w:r>
      <w:r w:rsidR="00C455E5" w:rsidRPr="00C455E5">
        <w:rPr>
          <w:rFonts w:ascii="Times New Roman" w:hAnsi="Times New Roman"/>
          <w:sz w:val="24"/>
          <w:szCs w:val="24"/>
        </w:rPr>
        <w:t>pode</w:t>
      </w:r>
      <w:r w:rsidR="00C455E5">
        <w:rPr>
          <w:rFonts w:ascii="Times New Roman" w:hAnsi="Times New Roman"/>
          <w:sz w:val="24"/>
          <w:szCs w:val="24"/>
        </w:rPr>
        <w:t>m</w:t>
      </w:r>
      <w:r w:rsidR="00C455E5" w:rsidRPr="00C455E5">
        <w:rPr>
          <w:rFonts w:ascii="Times New Roman" w:hAnsi="Times New Roman"/>
          <w:sz w:val="24"/>
          <w:szCs w:val="24"/>
        </w:rPr>
        <w:t xml:space="preserve"> ser considerad</w:t>
      </w:r>
      <w:r w:rsidR="00C455E5">
        <w:rPr>
          <w:rFonts w:ascii="Times New Roman" w:hAnsi="Times New Roman"/>
          <w:sz w:val="24"/>
          <w:szCs w:val="24"/>
        </w:rPr>
        <w:t>os</w:t>
      </w:r>
      <w:r w:rsidR="00C455E5" w:rsidRPr="00C455E5">
        <w:rPr>
          <w:rFonts w:ascii="Times New Roman" w:hAnsi="Times New Roman"/>
          <w:sz w:val="24"/>
          <w:szCs w:val="24"/>
        </w:rPr>
        <w:t xml:space="preserve"> fruto</w:t>
      </w:r>
      <w:r w:rsidR="00C455E5">
        <w:rPr>
          <w:rFonts w:ascii="Times New Roman" w:hAnsi="Times New Roman"/>
          <w:sz w:val="24"/>
          <w:szCs w:val="24"/>
        </w:rPr>
        <w:t>s</w:t>
      </w:r>
      <w:r w:rsidRPr="00C455E5">
        <w:rPr>
          <w:rFonts w:ascii="Times New Roman" w:hAnsi="Times New Roman"/>
          <w:sz w:val="24"/>
          <w:szCs w:val="24"/>
        </w:rPr>
        <w:t xml:space="preserve"> da colaboração </w:t>
      </w:r>
      <w:r w:rsidR="00C455E5" w:rsidRPr="00C455E5">
        <w:rPr>
          <w:rFonts w:ascii="Times New Roman" w:hAnsi="Times New Roman"/>
          <w:sz w:val="24"/>
          <w:szCs w:val="24"/>
        </w:rPr>
        <w:t>entre os pares</w:t>
      </w:r>
      <w:r w:rsidR="00BD7925">
        <w:rPr>
          <w:rFonts w:ascii="Times New Roman" w:hAnsi="Times New Roman"/>
          <w:sz w:val="24"/>
          <w:szCs w:val="24"/>
        </w:rPr>
        <w:t>.</w:t>
      </w:r>
    </w:p>
    <w:p w14:paraId="53CE440B" w14:textId="49E8CE29" w:rsidR="00CF36FE" w:rsidRPr="00280DC4" w:rsidRDefault="002B6EE6" w:rsidP="0085739B">
      <w:pPr>
        <w:spacing w:after="0" w:line="240" w:lineRule="auto"/>
        <w:ind w:firstLine="708"/>
        <w:jc w:val="both"/>
        <w:rPr>
          <w:rFonts w:ascii="Times New Roman" w:hAnsi="Times New Roman"/>
          <w:sz w:val="24"/>
          <w:szCs w:val="24"/>
        </w:rPr>
      </w:pPr>
      <w:r>
        <w:rPr>
          <w:rFonts w:ascii="Times New Roman" w:hAnsi="Times New Roman" w:cs="Times New Roman"/>
          <w:sz w:val="24"/>
          <w:szCs w:val="24"/>
        </w:rPr>
        <w:t>Outro conceito de importância na TAHC é</w:t>
      </w:r>
      <w:r w:rsidR="00CF36FE" w:rsidRPr="009C33AF">
        <w:rPr>
          <w:rFonts w:ascii="Times New Roman" w:hAnsi="Times New Roman" w:cs="Times New Roman"/>
          <w:sz w:val="24"/>
          <w:szCs w:val="24"/>
        </w:rPr>
        <w:t xml:space="preserve"> </w:t>
      </w:r>
      <w:r>
        <w:rPr>
          <w:rFonts w:ascii="Times New Roman" w:hAnsi="Times New Roman" w:cs="Times New Roman"/>
          <w:sz w:val="24"/>
          <w:szCs w:val="24"/>
        </w:rPr>
        <w:t xml:space="preserve">o estímulo duplo. O </w:t>
      </w:r>
      <w:r w:rsidR="00CF36FE" w:rsidRPr="009C33AF">
        <w:rPr>
          <w:rFonts w:ascii="Times New Roman" w:hAnsi="Times New Roman" w:cs="Times New Roman"/>
          <w:sz w:val="24"/>
          <w:szCs w:val="24"/>
        </w:rPr>
        <w:t>princípio d</w:t>
      </w:r>
      <w:r w:rsidR="00FC5D26">
        <w:rPr>
          <w:rFonts w:ascii="Times New Roman" w:hAnsi="Times New Roman" w:cs="Times New Roman"/>
          <w:sz w:val="24"/>
          <w:szCs w:val="24"/>
        </w:rPr>
        <w:t xml:space="preserve">a estimulação dupla de Vygotsky </w:t>
      </w:r>
      <w:r w:rsidR="00CF36FE" w:rsidRPr="009C33AF">
        <w:rPr>
          <w:rFonts w:ascii="Times New Roman" w:hAnsi="Times New Roman" w:cs="Times New Roman"/>
          <w:sz w:val="24"/>
          <w:szCs w:val="24"/>
        </w:rPr>
        <w:t>refere-se ao mecanismo utilizado pelos indivíduos para resolver uma situação de conflito, mudar circunstâncias ou solucionar problemas (</w:t>
      </w:r>
      <w:proofErr w:type="spellStart"/>
      <w:r w:rsidR="00CF36FE" w:rsidRPr="009C33AF">
        <w:rPr>
          <w:rFonts w:ascii="Times New Roman" w:hAnsi="Times New Roman" w:cs="Times New Roman"/>
          <w:sz w:val="24"/>
          <w:szCs w:val="24"/>
        </w:rPr>
        <w:t>Sannino</w:t>
      </w:r>
      <w:proofErr w:type="spellEnd"/>
      <w:r w:rsidR="00CF36FE" w:rsidRPr="009C33AF">
        <w:rPr>
          <w:rFonts w:ascii="Times New Roman" w:hAnsi="Times New Roman" w:cs="Times New Roman"/>
          <w:sz w:val="24"/>
          <w:szCs w:val="24"/>
        </w:rPr>
        <w:t xml:space="preserve">, 2011). Quando se deparam com situações problemáticas, que não podem ser </w:t>
      </w:r>
      <w:proofErr w:type="gramStart"/>
      <w:r w:rsidR="00CF36FE" w:rsidRPr="009C33AF">
        <w:rPr>
          <w:rFonts w:ascii="Times New Roman" w:hAnsi="Times New Roman" w:cs="Times New Roman"/>
          <w:sz w:val="24"/>
          <w:szCs w:val="24"/>
        </w:rPr>
        <w:t>resolvidas com as ferramentas que possuem, os indivíduos</w:t>
      </w:r>
      <w:proofErr w:type="gramEnd"/>
      <w:r w:rsidR="00CF36FE" w:rsidRPr="009C33AF">
        <w:rPr>
          <w:rFonts w:ascii="Times New Roman" w:hAnsi="Times New Roman" w:cs="Times New Roman"/>
          <w:sz w:val="24"/>
          <w:szCs w:val="24"/>
        </w:rPr>
        <w:t xml:space="preserve"> lançam mão de novas ferramentas psicológicas e práticas que lhes permita</w:t>
      </w:r>
      <w:r w:rsidR="00FC5D26">
        <w:rPr>
          <w:rFonts w:ascii="Times New Roman" w:hAnsi="Times New Roman" w:cs="Times New Roman"/>
          <w:sz w:val="24"/>
          <w:szCs w:val="24"/>
        </w:rPr>
        <w:t>m</w:t>
      </w:r>
      <w:r w:rsidR="00CF36FE" w:rsidRPr="009C33AF">
        <w:rPr>
          <w:rFonts w:ascii="Times New Roman" w:hAnsi="Times New Roman" w:cs="Times New Roman"/>
          <w:sz w:val="24"/>
          <w:szCs w:val="24"/>
        </w:rPr>
        <w:t xml:space="preserve"> resolver o problema (</w:t>
      </w:r>
      <w:proofErr w:type="spellStart"/>
      <w:r w:rsidR="00CF36FE" w:rsidRPr="009C33AF">
        <w:rPr>
          <w:rFonts w:ascii="Times New Roman" w:hAnsi="Times New Roman" w:cs="Times New Roman"/>
          <w:sz w:val="24"/>
          <w:szCs w:val="24"/>
        </w:rPr>
        <w:t>Lektorsky</w:t>
      </w:r>
      <w:proofErr w:type="spellEnd"/>
      <w:r w:rsidR="00CF36FE" w:rsidRPr="009C33AF">
        <w:rPr>
          <w:rFonts w:ascii="Times New Roman" w:hAnsi="Times New Roman" w:cs="Times New Roman"/>
          <w:sz w:val="24"/>
          <w:szCs w:val="24"/>
        </w:rPr>
        <w:t>, 2009).</w:t>
      </w:r>
      <w:r w:rsidR="006032C8">
        <w:rPr>
          <w:rFonts w:ascii="Times New Roman" w:hAnsi="Times New Roman" w:cs="Times New Roman"/>
          <w:sz w:val="24"/>
          <w:szCs w:val="24"/>
        </w:rPr>
        <w:t xml:space="preserve"> </w:t>
      </w:r>
      <w:proofErr w:type="spellStart"/>
      <w:r w:rsidR="00CF36FE" w:rsidRPr="00280DC4">
        <w:rPr>
          <w:rFonts w:ascii="Times New Roman" w:hAnsi="Times New Roman"/>
          <w:sz w:val="24"/>
          <w:szCs w:val="24"/>
        </w:rPr>
        <w:t>Sannino</w:t>
      </w:r>
      <w:proofErr w:type="spellEnd"/>
      <w:r w:rsidR="00CF36FE" w:rsidRPr="00280DC4">
        <w:rPr>
          <w:rFonts w:ascii="Times New Roman" w:hAnsi="Times New Roman"/>
          <w:sz w:val="24"/>
          <w:szCs w:val="24"/>
        </w:rPr>
        <w:t xml:space="preserve"> (2011) explica que o primeiro estímulo é o problema em si, o segundo estímulo é o fato d</w:t>
      </w:r>
      <w:r w:rsidR="00FC5D26">
        <w:rPr>
          <w:rFonts w:ascii="Times New Roman" w:hAnsi="Times New Roman"/>
          <w:sz w:val="24"/>
          <w:szCs w:val="24"/>
        </w:rPr>
        <w:t xml:space="preserve">e </w:t>
      </w:r>
      <w:r w:rsidR="00CF36FE" w:rsidRPr="00280DC4">
        <w:rPr>
          <w:rFonts w:ascii="Times New Roman" w:hAnsi="Times New Roman"/>
          <w:sz w:val="24"/>
          <w:szCs w:val="24"/>
        </w:rPr>
        <w:t>os seres humanos empregarem artefatos externos que são transformados em sinais ou que recebem significado importante para auxiliar na solução do problema e estar no controle da situação. Portanto, a elaboração de significado é central no método, para Vygotsky (1978</w:t>
      </w:r>
      <w:r w:rsidR="00AD474E">
        <w:rPr>
          <w:rFonts w:ascii="Times New Roman" w:hAnsi="Times New Roman"/>
          <w:sz w:val="24"/>
          <w:szCs w:val="24"/>
        </w:rPr>
        <w:t>a</w:t>
      </w:r>
      <w:r w:rsidR="00CF36FE" w:rsidRPr="00280DC4">
        <w:rPr>
          <w:rFonts w:ascii="Times New Roman" w:hAnsi="Times New Roman"/>
          <w:sz w:val="24"/>
          <w:szCs w:val="24"/>
        </w:rPr>
        <w:t>), é por meio do processo da estimulação dupla, que o sujeito é capaz de transformar u</w:t>
      </w:r>
      <w:r w:rsidR="00FC5D26">
        <w:rPr>
          <w:rFonts w:ascii="Times New Roman" w:hAnsi="Times New Roman"/>
          <w:sz w:val="24"/>
          <w:szCs w:val="24"/>
        </w:rPr>
        <w:t>ma situação que não faz sentido</w:t>
      </w:r>
      <w:r w:rsidR="00CF36FE" w:rsidRPr="00280DC4">
        <w:rPr>
          <w:rFonts w:ascii="Times New Roman" w:hAnsi="Times New Roman"/>
          <w:sz w:val="24"/>
          <w:szCs w:val="24"/>
        </w:rPr>
        <w:t>, em uma que possui um significado claro.</w:t>
      </w:r>
    </w:p>
    <w:p w14:paraId="2B153975" w14:textId="6ECEB50A" w:rsidR="00CF36FE" w:rsidRPr="00280DC4" w:rsidRDefault="00CF36FE" w:rsidP="0085739B">
      <w:pPr>
        <w:widowControl w:val="0"/>
        <w:autoSpaceDE w:val="0"/>
        <w:autoSpaceDN w:val="0"/>
        <w:adjustRightInd w:val="0"/>
        <w:spacing w:after="0" w:line="240" w:lineRule="auto"/>
        <w:ind w:firstLine="708"/>
        <w:jc w:val="both"/>
        <w:rPr>
          <w:rFonts w:ascii="Times New Roman" w:hAnsi="Times New Roman"/>
          <w:sz w:val="24"/>
          <w:szCs w:val="24"/>
        </w:rPr>
      </w:pPr>
      <w:r w:rsidRPr="00280DC4">
        <w:rPr>
          <w:rFonts w:ascii="Times New Roman" w:hAnsi="Times New Roman"/>
          <w:sz w:val="24"/>
          <w:szCs w:val="24"/>
        </w:rPr>
        <w:t xml:space="preserve">Para </w:t>
      </w:r>
      <w:proofErr w:type="spellStart"/>
      <w:r w:rsidRPr="00280DC4">
        <w:rPr>
          <w:rFonts w:ascii="Times New Roman" w:hAnsi="Times New Roman"/>
          <w:sz w:val="24"/>
          <w:szCs w:val="24"/>
        </w:rPr>
        <w:t>Engeström</w:t>
      </w:r>
      <w:proofErr w:type="spellEnd"/>
      <w:r w:rsidRPr="00280DC4">
        <w:rPr>
          <w:rFonts w:ascii="Times New Roman" w:hAnsi="Times New Roman"/>
          <w:sz w:val="24"/>
          <w:szCs w:val="24"/>
        </w:rPr>
        <w:t xml:space="preserve"> (2013), um dos princípios da Teoria da Atividade é que um sistema de atividade coletivo deve ser visto sempre em relação a uma rede de outros sistemas de atividade e por isso deve ser tomado como a unidade principal de análise. Essa expansão gradativa da unidade análise, primeiro da ação individual para atividade coletiva, depois para uma rede composta por múltiplos sistemas de atividade, visa </w:t>
      </w:r>
      <w:r w:rsidR="00FC5D26">
        <w:rPr>
          <w:rFonts w:ascii="Times New Roman" w:hAnsi="Times New Roman"/>
          <w:sz w:val="24"/>
          <w:szCs w:val="24"/>
        </w:rPr>
        <w:t>à</w:t>
      </w:r>
      <w:r w:rsidRPr="00280DC4">
        <w:rPr>
          <w:rFonts w:ascii="Times New Roman" w:hAnsi="Times New Roman"/>
          <w:sz w:val="24"/>
          <w:szCs w:val="24"/>
        </w:rPr>
        <w:t xml:space="preserve"> compreensão da ação humana.</w:t>
      </w:r>
    </w:p>
    <w:p w14:paraId="684A00B6" w14:textId="0B042531" w:rsidR="00CF36FE" w:rsidRPr="00280DC4" w:rsidRDefault="00FC5D26" w:rsidP="0085739B">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Engeström</w:t>
      </w:r>
      <w:proofErr w:type="spellEnd"/>
      <w:r>
        <w:rPr>
          <w:rFonts w:ascii="Times New Roman" w:hAnsi="Times New Roman"/>
          <w:sz w:val="24"/>
          <w:szCs w:val="24"/>
        </w:rPr>
        <w:t xml:space="preserve"> (1987)</w:t>
      </w:r>
      <w:r w:rsidR="00CF36FE" w:rsidRPr="00B859A5">
        <w:rPr>
          <w:rFonts w:ascii="Times New Roman" w:hAnsi="Times New Roman"/>
          <w:sz w:val="24"/>
          <w:szCs w:val="24"/>
        </w:rPr>
        <w:t xml:space="preserve"> </w:t>
      </w:r>
      <w:r w:rsidR="00C455E5" w:rsidRPr="00B859A5">
        <w:rPr>
          <w:rFonts w:ascii="Times New Roman" w:hAnsi="Times New Roman"/>
          <w:sz w:val="24"/>
          <w:szCs w:val="24"/>
        </w:rPr>
        <w:t xml:space="preserve">propõe o modelo de Sistema da Atividade considerando na atividade humana, </w:t>
      </w:r>
      <w:r w:rsidR="00CF36FE" w:rsidRPr="00B859A5">
        <w:rPr>
          <w:rFonts w:ascii="Times New Roman" w:hAnsi="Times New Roman"/>
          <w:sz w:val="24"/>
          <w:szCs w:val="24"/>
        </w:rPr>
        <w:t xml:space="preserve">além de sujeito e objeto, mediadores como regras, divisão do trabalho </w:t>
      </w:r>
      <w:r w:rsidR="00C455E5" w:rsidRPr="00B859A5">
        <w:rPr>
          <w:rFonts w:ascii="Times New Roman" w:hAnsi="Times New Roman"/>
          <w:sz w:val="24"/>
          <w:szCs w:val="24"/>
        </w:rPr>
        <w:t>comuni</w:t>
      </w:r>
      <w:r w:rsidR="00CF36FE" w:rsidRPr="00B859A5">
        <w:rPr>
          <w:rFonts w:ascii="Times New Roman" w:hAnsi="Times New Roman"/>
          <w:sz w:val="24"/>
          <w:szCs w:val="24"/>
        </w:rPr>
        <w:t xml:space="preserve">dade, consumo, produção, distribuição e troca. A produção </w:t>
      </w:r>
      <w:r w:rsidR="00C455E5" w:rsidRPr="00B859A5">
        <w:rPr>
          <w:rFonts w:ascii="Times New Roman" w:hAnsi="Times New Roman"/>
          <w:sz w:val="24"/>
          <w:szCs w:val="24"/>
        </w:rPr>
        <w:t>destaca-se</w:t>
      </w:r>
      <w:r w:rsidR="00CF36FE" w:rsidRPr="00B859A5">
        <w:rPr>
          <w:rFonts w:ascii="Times New Roman" w:hAnsi="Times New Roman"/>
          <w:sz w:val="24"/>
          <w:szCs w:val="24"/>
        </w:rPr>
        <w:t xml:space="preserve"> na compreensão da atividade humana, </w:t>
      </w:r>
      <w:r w:rsidR="00C455E5" w:rsidRPr="00B859A5">
        <w:rPr>
          <w:rFonts w:ascii="Times New Roman" w:hAnsi="Times New Roman"/>
          <w:sz w:val="24"/>
          <w:szCs w:val="24"/>
        </w:rPr>
        <w:t xml:space="preserve">uma vez que </w:t>
      </w:r>
      <w:r w:rsidR="00CF36FE" w:rsidRPr="00B859A5">
        <w:rPr>
          <w:rFonts w:ascii="Times New Roman" w:hAnsi="Times New Roman"/>
          <w:sz w:val="24"/>
          <w:szCs w:val="24"/>
        </w:rPr>
        <w:t xml:space="preserve">é por meio da produção que as pessoas produzem e trocam </w:t>
      </w:r>
      <w:r w:rsidR="00CF36FE" w:rsidRPr="00B859A5">
        <w:rPr>
          <w:rFonts w:ascii="Times New Roman" w:hAnsi="Times New Roman"/>
          <w:sz w:val="24"/>
          <w:szCs w:val="24"/>
        </w:rPr>
        <w:lastRenderedPageBreak/>
        <w:t>seus produtos em conformidade com as regras impostas pela comunidade</w:t>
      </w:r>
      <w:r w:rsidR="00CF36FE" w:rsidRPr="00280DC4">
        <w:rPr>
          <w:rFonts w:ascii="Times New Roman" w:hAnsi="Times New Roman"/>
          <w:sz w:val="24"/>
          <w:szCs w:val="24"/>
        </w:rPr>
        <w:t>.</w:t>
      </w:r>
      <w:r w:rsidR="006032C8">
        <w:rPr>
          <w:rFonts w:ascii="Times New Roman" w:hAnsi="Times New Roman"/>
          <w:sz w:val="24"/>
          <w:szCs w:val="24"/>
        </w:rPr>
        <w:t xml:space="preserve"> </w:t>
      </w:r>
      <w:r w:rsidR="00CF36FE" w:rsidRPr="00280DC4">
        <w:rPr>
          <w:rFonts w:ascii="Times New Roman" w:hAnsi="Times New Roman"/>
          <w:sz w:val="24"/>
          <w:szCs w:val="24"/>
        </w:rPr>
        <w:t xml:space="preserve">Para </w:t>
      </w:r>
      <w:proofErr w:type="spellStart"/>
      <w:r w:rsidR="00CF36FE" w:rsidRPr="00280DC4">
        <w:rPr>
          <w:rFonts w:ascii="Times New Roman" w:hAnsi="Times New Roman"/>
          <w:sz w:val="24"/>
          <w:szCs w:val="24"/>
        </w:rPr>
        <w:t>Engeström</w:t>
      </w:r>
      <w:proofErr w:type="spellEnd"/>
      <w:r w:rsidR="00CF36FE" w:rsidRPr="00280DC4">
        <w:rPr>
          <w:rFonts w:ascii="Times New Roman" w:hAnsi="Times New Roman"/>
          <w:sz w:val="24"/>
          <w:szCs w:val="24"/>
        </w:rPr>
        <w:t xml:space="preserve"> (2001), um sistema de atividade é composto por múltiplas vozes, ou seja, é formado por uma comunidade na qual </w:t>
      </w:r>
      <w:proofErr w:type="gramStart"/>
      <w:r w:rsidR="00CF36FE" w:rsidRPr="00280DC4">
        <w:rPr>
          <w:rFonts w:ascii="Times New Roman" w:hAnsi="Times New Roman"/>
          <w:sz w:val="24"/>
          <w:szCs w:val="24"/>
        </w:rPr>
        <w:t>encontra</w:t>
      </w:r>
      <w:r>
        <w:rPr>
          <w:rFonts w:ascii="Times New Roman" w:hAnsi="Times New Roman"/>
          <w:sz w:val="24"/>
          <w:szCs w:val="24"/>
        </w:rPr>
        <w:t>m</w:t>
      </w:r>
      <w:r w:rsidR="00CF36FE" w:rsidRPr="00280DC4">
        <w:rPr>
          <w:rFonts w:ascii="Times New Roman" w:hAnsi="Times New Roman"/>
          <w:sz w:val="24"/>
          <w:szCs w:val="24"/>
        </w:rPr>
        <w:t>-se</w:t>
      </w:r>
      <w:proofErr w:type="gramEnd"/>
      <w:r w:rsidR="00CF36FE" w:rsidRPr="00280DC4">
        <w:rPr>
          <w:rFonts w:ascii="Times New Roman" w:hAnsi="Times New Roman"/>
          <w:sz w:val="24"/>
          <w:szCs w:val="24"/>
        </w:rPr>
        <w:t xml:space="preserve"> diferentes pontos de vista, tradições e interesses. Essas vozes podem ser tanto fonte de problemas, como fonte de inovação.</w:t>
      </w:r>
    </w:p>
    <w:p w14:paraId="7A0A43B2" w14:textId="41679065" w:rsidR="00CF36FE" w:rsidRPr="00280DC4" w:rsidRDefault="00E021BE"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Diante deste</w:t>
      </w:r>
      <w:r w:rsidR="00FC5D26">
        <w:rPr>
          <w:rFonts w:ascii="Times New Roman" w:hAnsi="Times New Roman"/>
          <w:sz w:val="24"/>
          <w:szCs w:val="24"/>
        </w:rPr>
        <w:t>s</w:t>
      </w:r>
      <w:r>
        <w:rPr>
          <w:rFonts w:ascii="Times New Roman" w:hAnsi="Times New Roman"/>
          <w:sz w:val="24"/>
          <w:szCs w:val="24"/>
        </w:rPr>
        <w:t xml:space="preserve"> principais conceitos da </w:t>
      </w:r>
      <w:r w:rsidR="007A4F3D">
        <w:rPr>
          <w:rFonts w:ascii="Times New Roman" w:hAnsi="Times New Roman"/>
          <w:sz w:val="24"/>
          <w:szCs w:val="24"/>
        </w:rPr>
        <w:t>TAHC</w:t>
      </w:r>
      <w:r>
        <w:rPr>
          <w:rFonts w:ascii="Times New Roman" w:hAnsi="Times New Roman"/>
          <w:sz w:val="24"/>
          <w:szCs w:val="24"/>
        </w:rPr>
        <w:t xml:space="preserve">, nota-se o quanto a abordagem está preparada para compreender e estimular a aprendizagem seja dentro ou fora das organizações. Esta opção em acrescentar elementos da Psicologia da Libertação, longe de </w:t>
      </w:r>
      <w:r w:rsidR="00FC5D26">
        <w:rPr>
          <w:rFonts w:ascii="Times New Roman" w:hAnsi="Times New Roman"/>
          <w:sz w:val="24"/>
          <w:szCs w:val="24"/>
        </w:rPr>
        <w:t>afirmar a existência de</w:t>
      </w:r>
      <w:r>
        <w:rPr>
          <w:rFonts w:ascii="Times New Roman" w:hAnsi="Times New Roman"/>
          <w:sz w:val="24"/>
          <w:szCs w:val="24"/>
        </w:rPr>
        <w:t xml:space="preserve"> lacunas na </w:t>
      </w:r>
      <w:r w:rsidR="007A4F3D">
        <w:rPr>
          <w:rFonts w:ascii="Times New Roman" w:hAnsi="Times New Roman"/>
          <w:sz w:val="24"/>
          <w:szCs w:val="24"/>
        </w:rPr>
        <w:t>TAHC</w:t>
      </w:r>
      <w:r>
        <w:rPr>
          <w:rFonts w:ascii="Times New Roman" w:hAnsi="Times New Roman"/>
          <w:sz w:val="24"/>
          <w:szCs w:val="24"/>
        </w:rPr>
        <w:t xml:space="preserve">, diz respeito a uma tentativa de adaptação </w:t>
      </w:r>
      <w:r w:rsidR="00CF36FE" w:rsidRPr="00280DC4">
        <w:rPr>
          <w:rFonts w:ascii="Times New Roman" w:hAnsi="Times New Roman"/>
          <w:sz w:val="24"/>
          <w:szCs w:val="24"/>
        </w:rPr>
        <w:t xml:space="preserve">pautada em primeiro lugar, no fato de </w:t>
      </w:r>
      <w:r w:rsidR="00D6261F">
        <w:rPr>
          <w:rFonts w:ascii="Times New Roman" w:hAnsi="Times New Roman"/>
          <w:sz w:val="24"/>
          <w:szCs w:val="24"/>
        </w:rPr>
        <w:t>ser</w:t>
      </w:r>
      <w:r w:rsidR="00CF36FE" w:rsidRPr="00280DC4">
        <w:rPr>
          <w:rFonts w:ascii="Times New Roman" w:hAnsi="Times New Roman"/>
          <w:sz w:val="24"/>
          <w:szCs w:val="24"/>
        </w:rPr>
        <w:t xml:space="preserve"> uma abordagem de origem latino-americana, e que</w:t>
      </w:r>
      <w:r w:rsidR="00575586">
        <w:rPr>
          <w:rFonts w:ascii="Times New Roman" w:hAnsi="Times New Roman"/>
          <w:sz w:val="24"/>
          <w:szCs w:val="24"/>
        </w:rPr>
        <w:t>,</w:t>
      </w:r>
      <w:r w:rsidR="00CF36FE" w:rsidRPr="00280DC4">
        <w:rPr>
          <w:rFonts w:ascii="Times New Roman" w:hAnsi="Times New Roman"/>
          <w:sz w:val="24"/>
          <w:szCs w:val="24"/>
        </w:rPr>
        <w:t xml:space="preserve"> por esse motivo</w:t>
      </w:r>
      <w:r w:rsidR="00575586">
        <w:rPr>
          <w:rFonts w:ascii="Times New Roman" w:hAnsi="Times New Roman"/>
          <w:sz w:val="24"/>
          <w:szCs w:val="24"/>
        </w:rPr>
        <w:t>,</w:t>
      </w:r>
      <w:r w:rsidR="00CF36FE" w:rsidRPr="00280DC4">
        <w:rPr>
          <w:rFonts w:ascii="Times New Roman" w:hAnsi="Times New Roman"/>
          <w:sz w:val="24"/>
          <w:szCs w:val="24"/>
        </w:rPr>
        <w:t xml:space="preserve"> talvez possa ter uma aproximação maior com a cultura, o tempo histórico e o perfil dos sujeitos envolvidos na experiência. Além disso, é preciso </w:t>
      </w:r>
      <w:r w:rsidR="002B6EE6">
        <w:rPr>
          <w:rFonts w:ascii="Times New Roman" w:hAnsi="Times New Roman"/>
          <w:sz w:val="24"/>
          <w:szCs w:val="24"/>
        </w:rPr>
        <w:t>destacar</w:t>
      </w:r>
      <w:r w:rsidR="00FC5D26">
        <w:rPr>
          <w:rFonts w:ascii="Times New Roman" w:hAnsi="Times New Roman"/>
          <w:sz w:val="24"/>
          <w:szCs w:val="24"/>
        </w:rPr>
        <w:t xml:space="preserve"> que a</w:t>
      </w:r>
      <w:r w:rsidR="00CF36FE" w:rsidRPr="00280DC4">
        <w:rPr>
          <w:rFonts w:ascii="Times New Roman" w:hAnsi="Times New Roman"/>
          <w:sz w:val="24"/>
          <w:szCs w:val="24"/>
        </w:rPr>
        <w:t>s</w:t>
      </w:r>
      <w:r w:rsidR="003C43E6">
        <w:rPr>
          <w:rFonts w:ascii="Times New Roman" w:hAnsi="Times New Roman"/>
          <w:sz w:val="24"/>
          <w:szCs w:val="24"/>
        </w:rPr>
        <w:t xml:space="preserve"> duas</w:t>
      </w:r>
      <w:r w:rsidR="00CF36FE" w:rsidRPr="00280DC4">
        <w:rPr>
          <w:rFonts w:ascii="Times New Roman" w:hAnsi="Times New Roman"/>
          <w:sz w:val="24"/>
          <w:szCs w:val="24"/>
        </w:rPr>
        <w:t xml:space="preserve"> abordagens nasceram em situações de vulnerabilidade social </w:t>
      </w:r>
      <w:r w:rsidR="00CF36FE" w:rsidRPr="002B6EE6">
        <w:rPr>
          <w:rFonts w:ascii="Times New Roman" w:hAnsi="Times New Roman"/>
          <w:sz w:val="24"/>
          <w:szCs w:val="24"/>
        </w:rPr>
        <w:t>em diferentes países</w:t>
      </w:r>
      <w:r w:rsidR="002B6EE6" w:rsidRPr="002B6EE6">
        <w:rPr>
          <w:rFonts w:ascii="Times New Roman" w:hAnsi="Times New Roman"/>
          <w:sz w:val="24"/>
          <w:szCs w:val="24"/>
        </w:rPr>
        <w:t xml:space="preserve">, </w:t>
      </w:r>
      <w:r w:rsidR="00CF36FE" w:rsidRPr="002B6EE6">
        <w:rPr>
          <w:rFonts w:ascii="Times New Roman" w:hAnsi="Times New Roman"/>
          <w:sz w:val="24"/>
          <w:szCs w:val="24"/>
        </w:rPr>
        <w:t>porém</w:t>
      </w:r>
      <w:r w:rsidR="00CF36FE" w:rsidRPr="00280DC4">
        <w:rPr>
          <w:rFonts w:ascii="Times New Roman" w:hAnsi="Times New Roman"/>
          <w:sz w:val="24"/>
          <w:szCs w:val="24"/>
        </w:rPr>
        <w:t xml:space="preserve"> com objetivo de intervir e transformar a realidade.</w:t>
      </w:r>
    </w:p>
    <w:p w14:paraId="76D3EDFC" w14:textId="23BA3475" w:rsidR="009C33AF" w:rsidRPr="00280DC4" w:rsidRDefault="0067387D" w:rsidP="0085739B">
      <w:pPr>
        <w:widowControl w:val="0"/>
        <w:autoSpaceDE w:val="0"/>
        <w:autoSpaceDN w:val="0"/>
        <w:adjustRightInd w:val="0"/>
        <w:spacing w:after="0" w:line="240" w:lineRule="auto"/>
        <w:ind w:firstLine="708"/>
        <w:jc w:val="both"/>
        <w:rPr>
          <w:rFonts w:ascii="Times New Roman" w:hAnsi="Times New Roman"/>
          <w:sz w:val="24"/>
          <w:szCs w:val="24"/>
        </w:rPr>
      </w:pPr>
      <w:r w:rsidRPr="00A70510">
        <w:rPr>
          <w:rFonts w:ascii="Times New Roman" w:hAnsi="Times New Roman"/>
          <w:sz w:val="24"/>
          <w:szCs w:val="24"/>
        </w:rPr>
        <w:t>A</w:t>
      </w:r>
      <w:r w:rsidR="002C69E1">
        <w:rPr>
          <w:rFonts w:ascii="Times New Roman" w:hAnsi="Times New Roman"/>
          <w:sz w:val="24"/>
          <w:szCs w:val="24"/>
        </w:rPr>
        <w:t xml:space="preserve"> P</w:t>
      </w:r>
      <w:r w:rsidR="001718B8">
        <w:rPr>
          <w:rFonts w:ascii="Times New Roman" w:hAnsi="Times New Roman"/>
          <w:sz w:val="24"/>
          <w:szCs w:val="24"/>
        </w:rPr>
        <w:t xml:space="preserve">sicologia </w:t>
      </w:r>
      <w:r w:rsidR="003C43E6">
        <w:rPr>
          <w:rFonts w:ascii="Times New Roman" w:hAnsi="Times New Roman"/>
          <w:sz w:val="24"/>
          <w:szCs w:val="24"/>
        </w:rPr>
        <w:t>C</w:t>
      </w:r>
      <w:r w:rsidR="001718B8">
        <w:rPr>
          <w:rFonts w:ascii="Times New Roman" w:hAnsi="Times New Roman"/>
          <w:sz w:val="24"/>
          <w:szCs w:val="24"/>
        </w:rPr>
        <w:t xml:space="preserve">omunitária </w:t>
      </w:r>
      <w:r w:rsidR="00493385" w:rsidRPr="00A70510">
        <w:rPr>
          <w:rFonts w:ascii="Times New Roman" w:hAnsi="Times New Roman"/>
          <w:sz w:val="24"/>
          <w:szCs w:val="24"/>
        </w:rPr>
        <w:t xml:space="preserve">surge com </w:t>
      </w:r>
      <w:r w:rsidR="009C33AF" w:rsidRPr="00A70510">
        <w:rPr>
          <w:rFonts w:ascii="Times New Roman" w:hAnsi="Times New Roman"/>
          <w:sz w:val="24"/>
          <w:szCs w:val="24"/>
        </w:rPr>
        <w:t>um mo</w:t>
      </w:r>
      <w:r w:rsidR="009C33AF" w:rsidRPr="00280DC4">
        <w:rPr>
          <w:rFonts w:ascii="Times New Roman" w:hAnsi="Times New Roman"/>
          <w:sz w:val="24"/>
          <w:szCs w:val="24"/>
        </w:rPr>
        <w:t xml:space="preserve">delo alternativo ao modelo médico, buscando o desenvolvimento das comunidades, fazendo com que seus membros passassem de </w:t>
      </w:r>
      <w:r w:rsidR="009C33AF" w:rsidRPr="007A4AFE">
        <w:rPr>
          <w:rFonts w:ascii="Times New Roman" w:hAnsi="Times New Roman"/>
          <w:sz w:val="24"/>
          <w:szCs w:val="24"/>
        </w:rPr>
        <w:t xml:space="preserve">sujeitos passivos </w:t>
      </w:r>
      <w:r w:rsidR="003C43E6">
        <w:rPr>
          <w:rFonts w:ascii="Times New Roman" w:hAnsi="Times New Roman"/>
          <w:sz w:val="24"/>
          <w:szCs w:val="24"/>
        </w:rPr>
        <w:t>a</w:t>
      </w:r>
      <w:r w:rsidR="009C33AF" w:rsidRPr="007A4AFE">
        <w:rPr>
          <w:rFonts w:ascii="Times New Roman" w:hAnsi="Times New Roman"/>
          <w:sz w:val="24"/>
          <w:szCs w:val="24"/>
        </w:rPr>
        <w:t xml:space="preserve"> atividade dos psicólogos para atores sociais e construtores da sua própria realidade (</w:t>
      </w:r>
      <w:proofErr w:type="spellStart"/>
      <w:r w:rsidR="009C33AF" w:rsidRPr="007A4AFE">
        <w:rPr>
          <w:rFonts w:ascii="Times New Roman" w:hAnsi="Times New Roman"/>
          <w:sz w:val="24"/>
          <w:szCs w:val="24"/>
        </w:rPr>
        <w:t>Montero</w:t>
      </w:r>
      <w:proofErr w:type="spellEnd"/>
      <w:r w:rsidR="009C33AF" w:rsidRPr="007A4AFE">
        <w:rPr>
          <w:rFonts w:ascii="Times New Roman" w:hAnsi="Times New Roman"/>
          <w:sz w:val="24"/>
          <w:szCs w:val="24"/>
        </w:rPr>
        <w:t>,</w:t>
      </w:r>
      <w:r w:rsidR="009C33AF" w:rsidRPr="00280DC4">
        <w:rPr>
          <w:rFonts w:ascii="Times New Roman" w:hAnsi="Times New Roman"/>
          <w:sz w:val="24"/>
          <w:szCs w:val="24"/>
        </w:rPr>
        <w:t xml:space="preserve"> 1982; 1984). Agora a ênfase estava na comunidade e não no </w:t>
      </w:r>
      <w:r w:rsidR="002E492E">
        <w:rPr>
          <w:rFonts w:ascii="Times New Roman" w:hAnsi="Times New Roman"/>
          <w:sz w:val="24"/>
          <w:szCs w:val="24"/>
        </w:rPr>
        <w:t>fortalecimento das instituições</w:t>
      </w:r>
      <w:r w:rsidR="009C33AF" w:rsidRPr="00280DC4">
        <w:rPr>
          <w:rFonts w:ascii="Times New Roman" w:hAnsi="Times New Roman"/>
          <w:sz w:val="24"/>
          <w:szCs w:val="24"/>
        </w:rPr>
        <w:t xml:space="preserve"> (</w:t>
      </w:r>
      <w:proofErr w:type="spellStart"/>
      <w:r w:rsidR="009C33AF" w:rsidRPr="00280DC4">
        <w:rPr>
          <w:rFonts w:ascii="Times New Roman" w:hAnsi="Times New Roman"/>
          <w:sz w:val="24"/>
          <w:szCs w:val="24"/>
        </w:rPr>
        <w:t>Montero</w:t>
      </w:r>
      <w:proofErr w:type="spellEnd"/>
      <w:r w:rsidR="009C33AF" w:rsidRPr="00280DC4">
        <w:rPr>
          <w:rFonts w:ascii="Times New Roman" w:hAnsi="Times New Roman"/>
          <w:sz w:val="24"/>
          <w:szCs w:val="24"/>
        </w:rPr>
        <w:t xml:space="preserve">, 2004a). </w:t>
      </w:r>
      <w:r w:rsidR="001D1167">
        <w:rPr>
          <w:rFonts w:ascii="Times New Roman" w:hAnsi="Times New Roman"/>
          <w:sz w:val="24"/>
          <w:szCs w:val="24"/>
        </w:rPr>
        <w:t>Em meio ao desenvolvimento</w:t>
      </w:r>
      <w:r>
        <w:rPr>
          <w:rFonts w:ascii="Times New Roman" w:hAnsi="Times New Roman"/>
          <w:sz w:val="24"/>
          <w:szCs w:val="24"/>
        </w:rPr>
        <w:t xml:space="preserve"> da</w:t>
      </w:r>
      <w:r w:rsidR="00493385">
        <w:rPr>
          <w:rFonts w:ascii="Times New Roman" w:hAnsi="Times New Roman"/>
          <w:sz w:val="24"/>
          <w:szCs w:val="24"/>
        </w:rPr>
        <w:t xml:space="preserve"> Psicologia Social </w:t>
      </w:r>
      <w:r w:rsidR="00493385" w:rsidRPr="002B6EE6">
        <w:rPr>
          <w:rFonts w:ascii="Times New Roman" w:hAnsi="Times New Roman"/>
          <w:sz w:val="24"/>
          <w:szCs w:val="24"/>
        </w:rPr>
        <w:t>Comunitária</w:t>
      </w:r>
      <w:r w:rsidR="00856864" w:rsidRPr="002B6EE6">
        <w:rPr>
          <w:rFonts w:ascii="Times New Roman" w:hAnsi="Times New Roman"/>
          <w:sz w:val="24"/>
          <w:szCs w:val="24"/>
        </w:rPr>
        <w:t xml:space="preserve"> na América L</w:t>
      </w:r>
      <w:r w:rsidR="001D1167" w:rsidRPr="002B6EE6">
        <w:rPr>
          <w:rFonts w:ascii="Times New Roman" w:hAnsi="Times New Roman"/>
          <w:sz w:val="24"/>
          <w:szCs w:val="24"/>
        </w:rPr>
        <w:t>atina</w:t>
      </w:r>
      <w:r w:rsidR="001D1167">
        <w:rPr>
          <w:rFonts w:ascii="Times New Roman" w:hAnsi="Times New Roman"/>
          <w:sz w:val="24"/>
          <w:szCs w:val="24"/>
        </w:rPr>
        <w:t xml:space="preserve"> é que</w:t>
      </w:r>
      <w:r w:rsidR="00493385">
        <w:rPr>
          <w:rFonts w:ascii="Times New Roman" w:hAnsi="Times New Roman"/>
          <w:sz w:val="24"/>
          <w:szCs w:val="24"/>
        </w:rPr>
        <w:t xml:space="preserve"> </w:t>
      </w:r>
      <w:r>
        <w:rPr>
          <w:rFonts w:ascii="Times New Roman" w:hAnsi="Times New Roman"/>
          <w:sz w:val="24"/>
          <w:szCs w:val="24"/>
        </w:rPr>
        <w:t xml:space="preserve">surge </w:t>
      </w:r>
      <w:r w:rsidR="00493385">
        <w:rPr>
          <w:rFonts w:ascii="Times New Roman" w:hAnsi="Times New Roman"/>
          <w:sz w:val="24"/>
          <w:szCs w:val="24"/>
        </w:rPr>
        <w:t xml:space="preserve">a Psicologia da Libertação. </w:t>
      </w:r>
      <w:r w:rsidR="00856864">
        <w:rPr>
          <w:rFonts w:ascii="Times New Roman" w:hAnsi="Times New Roman"/>
          <w:sz w:val="24"/>
          <w:szCs w:val="24"/>
        </w:rPr>
        <w:t>Apesar da ideia de libertação</w:t>
      </w:r>
      <w:r w:rsidR="009C33AF" w:rsidRPr="00280DC4">
        <w:rPr>
          <w:rFonts w:ascii="Times New Roman" w:hAnsi="Times New Roman"/>
          <w:sz w:val="24"/>
          <w:szCs w:val="24"/>
        </w:rPr>
        <w:t xml:space="preserve"> também estar presente nos trabalhos de </w:t>
      </w:r>
      <w:proofErr w:type="spellStart"/>
      <w:r w:rsidR="009C33AF" w:rsidRPr="00280DC4">
        <w:rPr>
          <w:rFonts w:ascii="Times New Roman" w:hAnsi="Times New Roman"/>
          <w:sz w:val="24"/>
          <w:szCs w:val="24"/>
        </w:rPr>
        <w:t>Fals</w:t>
      </w:r>
      <w:proofErr w:type="spellEnd"/>
      <w:r w:rsidR="009C33AF" w:rsidRPr="00280DC4">
        <w:rPr>
          <w:rFonts w:ascii="Times New Roman" w:hAnsi="Times New Roman"/>
          <w:sz w:val="24"/>
          <w:szCs w:val="24"/>
        </w:rPr>
        <w:t xml:space="preserve"> Borda e Paulo Freire, para </w:t>
      </w:r>
      <w:proofErr w:type="spellStart"/>
      <w:r w:rsidR="009C33AF" w:rsidRPr="00280DC4">
        <w:rPr>
          <w:rFonts w:ascii="Times New Roman" w:hAnsi="Times New Roman"/>
          <w:sz w:val="24"/>
          <w:szCs w:val="24"/>
        </w:rPr>
        <w:t>Montero</w:t>
      </w:r>
      <w:proofErr w:type="spellEnd"/>
      <w:r w:rsidR="009C33AF" w:rsidRPr="00280DC4">
        <w:rPr>
          <w:rFonts w:ascii="Times New Roman" w:hAnsi="Times New Roman"/>
          <w:sz w:val="24"/>
          <w:szCs w:val="24"/>
        </w:rPr>
        <w:t xml:space="preserve"> (2004b)</w:t>
      </w:r>
      <w:r w:rsidR="009C33AF">
        <w:rPr>
          <w:rFonts w:ascii="Times New Roman" w:hAnsi="Times New Roman"/>
          <w:sz w:val="24"/>
          <w:szCs w:val="24"/>
        </w:rPr>
        <w:t>,</w:t>
      </w:r>
      <w:r w:rsidR="009C33AF" w:rsidRPr="00280DC4">
        <w:rPr>
          <w:rFonts w:ascii="Times New Roman" w:hAnsi="Times New Roman"/>
          <w:sz w:val="24"/>
          <w:szCs w:val="24"/>
        </w:rPr>
        <w:t xml:space="preserve"> quem</w:t>
      </w:r>
      <w:r w:rsidR="002C69E1">
        <w:rPr>
          <w:rFonts w:ascii="Times New Roman" w:hAnsi="Times New Roman"/>
          <w:sz w:val="24"/>
          <w:szCs w:val="24"/>
        </w:rPr>
        <w:t xml:space="preserve"> realmente gera a ideia de uma Psicologia S</w:t>
      </w:r>
      <w:r w:rsidR="009C33AF" w:rsidRPr="00280DC4">
        <w:rPr>
          <w:rFonts w:ascii="Times New Roman" w:hAnsi="Times New Roman"/>
          <w:sz w:val="24"/>
          <w:szCs w:val="24"/>
        </w:rPr>
        <w:t xml:space="preserve">ocial da </w:t>
      </w:r>
      <w:r w:rsidR="002C69E1">
        <w:rPr>
          <w:rFonts w:ascii="Times New Roman" w:hAnsi="Times New Roman"/>
          <w:sz w:val="24"/>
          <w:szCs w:val="24"/>
        </w:rPr>
        <w:t>L</w:t>
      </w:r>
      <w:r w:rsidR="009C33AF" w:rsidRPr="00280DC4">
        <w:rPr>
          <w:rFonts w:ascii="Times New Roman" w:hAnsi="Times New Roman"/>
          <w:sz w:val="24"/>
          <w:szCs w:val="24"/>
        </w:rPr>
        <w:t>ibertação é Ignácio Martín-</w:t>
      </w:r>
      <w:proofErr w:type="spellStart"/>
      <w:r w:rsidR="009C33AF" w:rsidRPr="00280DC4">
        <w:rPr>
          <w:rFonts w:ascii="Times New Roman" w:hAnsi="Times New Roman"/>
          <w:sz w:val="24"/>
          <w:szCs w:val="24"/>
        </w:rPr>
        <w:t>Baró</w:t>
      </w:r>
      <w:proofErr w:type="spellEnd"/>
      <w:r w:rsidR="009C33AF" w:rsidRPr="00280DC4">
        <w:rPr>
          <w:rFonts w:ascii="Times New Roman" w:hAnsi="Times New Roman"/>
          <w:sz w:val="24"/>
          <w:szCs w:val="24"/>
        </w:rPr>
        <w:t>, que no ano de 1986, em El Salvador</w:t>
      </w:r>
      <w:r w:rsidR="009C33AF">
        <w:rPr>
          <w:rFonts w:ascii="Times New Roman" w:hAnsi="Times New Roman"/>
          <w:sz w:val="24"/>
          <w:szCs w:val="24"/>
        </w:rPr>
        <w:t>,</w:t>
      </w:r>
      <w:r w:rsidR="009C33AF" w:rsidRPr="00280DC4">
        <w:rPr>
          <w:rFonts w:ascii="Times New Roman" w:hAnsi="Times New Roman"/>
          <w:sz w:val="24"/>
          <w:szCs w:val="24"/>
        </w:rPr>
        <w:t xml:space="preserve"> propõe um artigo no então </w:t>
      </w:r>
      <w:proofErr w:type="spellStart"/>
      <w:r w:rsidR="009C33AF" w:rsidRPr="009C33AF">
        <w:rPr>
          <w:rFonts w:ascii="Times New Roman" w:hAnsi="Times New Roman"/>
          <w:sz w:val="24"/>
          <w:szCs w:val="24"/>
        </w:rPr>
        <w:t>Boletín</w:t>
      </w:r>
      <w:proofErr w:type="spellEnd"/>
      <w:r w:rsidR="009C33AF" w:rsidRPr="009C33AF">
        <w:rPr>
          <w:rFonts w:ascii="Times New Roman" w:hAnsi="Times New Roman"/>
          <w:sz w:val="24"/>
          <w:szCs w:val="24"/>
        </w:rPr>
        <w:t xml:space="preserve"> de </w:t>
      </w:r>
      <w:proofErr w:type="spellStart"/>
      <w:r w:rsidR="009C33AF" w:rsidRPr="009C33AF">
        <w:rPr>
          <w:rFonts w:ascii="Times New Roman" w:hAnsi="Times New Roman"/>
          <w:sz w:val="24"/>
          <w:szCs w:val="24"/>
        </w:rPr>
        <w:t>Psicología</w:t>
      </w:r>
      <w:proofErr w:type="spellEnd"/>
      <w:r w:rsidR="009C33AF" w:rsidRPr="009C33AF">
        <w:rPr>
          <w:rFonts w:ascii="Times New Roman" w:hAnsi="Times New Roman"/>
          <w:sz w:val="24"/>
          <w:szCs w:val="24"/>
        </w:rPr>
        <w:t xml:space="preserve"> </w:t>
      </w:r>
      <w:r w:rsidR="009C33AF" w:rsidRPr="00280DC4">
        <w:rPr>
          <w:rFonts w:ascii="Times New Roman" w:hAnsi="Times New Roman"/>
          <w:sz w:val="24"/>
          <w:szCs w:val="24"/>
        </w:rPr>
        <w:t xml:space="preserve">da Universidade </w:t>
      </w:r>
      <w:proofErr w:type="spellStart"/>
      <w:r w:rsidR="009C33AF" w:rsidRPr="00280DC4">
        <w:rPr>
          <w:rFonts w:ascii="Times New Roman" w:hAnsi="Times New Roman"/>
          <w:sz w:val="24"/>
          <w:szCs w:val="24"/>
        </w:rPr>
        <w:t>Centroamericana</w:t>
      </w:r>
      <w:proofErr w:type="spellEnd"/>
      <w:r w:rsidR="009C33AF" w:rsidRPr="00280DC4">
        <w:rPr>
          <w:rFonts w:ascii="Times New Roman" w:hAnsi="Times New Roman"/>
          <w:sz w:val="24"/>
          <w:szCs w:val="24"/>
        </w:rPr>
        <w:t xml:space="preserve"> José</w:t>
      </w:r>
      <w:r w:rsidR="002C69E1">
        <w:rPr>
          <w:rFonts w:ascii="Times New Roman" w:hAnsi="Times New Roman"/>
          <w:sz w:val="24"/>
          <w:szCs w:val="24"/>
        </w:rPr>
        <w:t xml:space="preserve"> </w:t>
      </w:r>
      <w:proofErr w:type="spellStart"/>
      <w:r w:rsidR="002C69E1">
        <w:rPr>
          <w:rFonts w:ascii="Times New Roman" w:hAnsi="Times New Roman"/>
          <w:sz w:val="24"/>
          <w:szCs w:val="24"/>
        </w:rPr>
        <w:t>Simeón</w:t>
      </w:r>
      <w:proofErr w:type="spellEnd"/>
      <w:r w:rsidR="002C69E1">
        <w:rPr>
          <w:rFonts w:ascii="Times New Roman" w:hAnsi="Times New Roman"/>
          <w:sz w:val="24"/>
          <w:szCs w:val="24"/>
        </w:rPr>
        <w:t xml:space="preserve"> Cañas, afirmando que a P</w:t>
      </w:r>
      <w:r w:rsidR="009C33AF" w:rsidRPr="00280DC4">
        <w:rPr>
          <w:rFonts w:ascii="Times New Roman" w:hAnsi="Times New Roman"/>
          <w:sz w:val="24"/>
          <w:szCs w:val="24"/>
        </w:rPr>
        <w:t xml:space="preserve">sicologia </w:t>
      </w:r>
      <w:r w:rsidR="002C69E1">
        <w:rPr>
          <w:rFonts w:ascii="Times New Roman" w:hAnsi="Times New Roman"/>
          <w:sz w:val="24"/>
          <w:szCs w:val="24"/>
        </w:rPr>
        <w:t>Latino-A</w:t>
      </w:r>
      <w:r w:rsidR="009C33AF" w:rsidRPr="00280DC4">
        <w:rPr>
          <w:rFonts w:ascii="Times New Roman" w:hAnsi="Times New Roman"/>
          <w:sz w:val="24"/>
          <w:szCs w:val="24"/>
        </w:rPr>
        <w:t>mericana deveria ter como meta a libertação.</w:t>
      </w:r>
    </w:p>
    <w:p w14:paraId="3B5DD329" w14:textId="59C0F0DE" w:rsidR="00493385" w:rsidRPr="00280DC4" w:rsidRDefault="009C33AF" w:rsidP="0085739B">
      <w:pPr>
        <w:widowControl w:val="0"/>
        <w:autoSpaceDE w:val="0"/>
        <w:autoSpaceDN w:val="0"/>
        <w:adjustRightInd w:val="0"/>
        <w:spacing w:after="0" w:line="240" w:lineRule="auto"/>
        <w:ind w:firstLine="708"/>
        <w:jc w:val="both"/>
        <w:rPr>
          <w:rFonts w:ascii="Times New Roman" w:hAnsi="Times New Roman"/>
          <w:sz w:val="24"/>
          <w:szCs w:val="24"/>
        </w:rPr>
      </w:pPr>
      <w:r w:rsidRPr="00280DC4">
        <w:rPr>
          <w:rFonts w:ascii="Times New Roman" w:hAnsi="Times New Roman"/>
          <w:sz w:val="24"/>
          <w:szCs w:val="24"/>
        </w:rPr>
        <w:t>A Teologia da Libertação, inclusive pelas práticas das Comunidades Eclesiais de Base (CEBs), tiveram papel fun</w:t>
      </w:r>
      <w:r w:rsidR="002C69E1">
        <w:rPr>
          <w:rFonts w:ascii="Times New Roman" w:hAnsi="Times New Roman"/>
          <w:sz w:val="24"/>
          <w:szCs w:val="24"/>
        </w:rPr>
        <w:t>damental no desenvolvimento da P</w:t>
      </w:r>
      <w:r w:rsidRPr="00280DC4">
        <w:rPr>
          <w:rFonts w:ascii="Times New Roman" w:hAnsi="Times New Roman"/>
          <w:sz w:val="24"/>
          <w:szCs w:val="24"/>
        </w:rPr>
        <w:t xml:space="preserve">sicologia da </w:t>
      </w:r>
      <w:r w:rsidR="002C69E1">
        <w:rPr>
          <w:rFonts w:ascii="Times New Roman" w:hAnsi="Times New Roman"/>
          <w:sz w:val="24"/>
          <w:szCs w:val="24"/>
        </w:rPr>
        <w:t>L</w:t>
      </w:r>
      <w:r w:rsidRPr="00280DC4">
        <w:rPr>
          <w:rFonts w:ascii="Times New Roman" w:hAnsi="Times New Roman"/>
          <w:sz w:val="24"/>
          <w:szCs w:val="24"/>
        </w:rPr>
        <w:t xml:space="preserve">ibertação, merecendo destaque os nomes de Gustavo Merino Gutiérrez, Leonardo Boff e Paulo Freire, amplamente referido por sua prática de educação libertadora. Vale reforçar que a opção pelos pobres é princípio imprescindível da Teologia da Libertação, que entende que pobreza material não é apenas elemento central para uma atitude de caridade, como também uma condição fortemente vinculada </w:t>
      </w:r>
      <w:r w:rsidR="008F4C04">
        <w:rPr>
          <w:rFonts w:ascii="Times New Roman" w:hAnsi="Times New Roman"/>
          <w:sz w:val="24"/>
          <w:szCs w:val="24"/>
        </w:rPr>
        <w:t>a</w:t>
      </w:r>
      <w:r w:rsidRPr="00280DC4">
        <w:rPr>
          <w:rFonts w:ascii="Times New Roman" w:hAnsi="Times New Roman"/>
          <w:sz w:val="24"/>
          <w:szCs w:val="24"/>
        </w:rPr>
        <w:t xml:space="preserve"> questões políticas e econômicas. Para Boff (1997, p. 141), “a pobreza não é inocente nem natural, é produzida”. </w:t>
      </w:r>
      <w:r w:rsidR="00493385">
        <w:rPr>
          <w:rFonts w:ascii="Times New Roman" w:hAnsi="Times New Roman"/>
          <w:sz w:val="24"/>
          <w:szCs w:val="24"/>
        </w:rPr>
        <w:t>Para M</w:t>
      </w:r>
      <w:r w:rsidR="00493385" w:rsidRPr="00280DC4">
        <w:rPr>
          <w:rFonts w:ascii="Times New Roman" w:hAnsi="Times New Roman"/>
          <w:sz w:val="24"/>
          <w:szCs w:val="24"/>
        </w:rPr>
        <w:t>artín-</w:t>
      </w:r>
      <w:proofErr w:type="spellStart"/>
      <w:r w:rsidR="00493385" w:rsidRPr="00280DC4">
        <w:rPr>
          <w:rFonts w:ascii="Times New Roman" w:hAnsi="Times New Roman"/>
          <w:sz w:val="24"/>
          <w:szCs w:val="24"/>
        </w:rPr>
        <w:t>Baró</w:t>
      </w:r>
      <w:proofErr w:type="spellEnd"/>
      <w:r w:rsidR="00493385" w:rsidRPr="00280DC4">
        <w:rPr>
          <w:rFonts w:ascii="Times New Roman" w:hAnsi="Times New Roman"/>
          <w:sz w:val="24"/>
          <w:szCs w:val="24"/>
        </w:rPr>
        <w:t xml:space="preserve"> (1998), </w:t>
      </w:r>
      <w:r w:rsidR="00493385">
        <w:rPr>
          <w:rFonts w:ascii="Times New Roman" w:hAnsi="Times New Roman"/>
          <w:sz w:val="24"/>
          <w:szCs w:val="24"/>
        </w:rPr>
        <w:t>um dos objetivos fundamentais</w:t>
      </w:r>
      <w:r w:rsidR="0047177A">
        <w:rPr>
          <w:rFonts w:ascii="Times New Roman" w:hAnsi="Times New Roman"/>
          <w:sz w:val="24"/>
          <w:szCs w:val="24"/>
        </w:rPr>
        <w:t xml:space="preserve"> para que</w:t>
      </w:r>
      <w:r w:rsidR="00493385" w:rsidRPr="00280DC4">
        <w:rPr>
          <w:rFonts w:ascii="Times New Roman" w:hAnsi="Times New Roman"/>
          <w:sz w:val="24"/>
          <w:szCs w:val="24"/>
        </w:rPr>
        <w:t xml:space="preserve"> a Psicologia Social Latino-Americana</w:t>
      </w:r>
      <w:proofErr w:type="gramStart"/>
      <w:r w:rsidR="003C43E6">
        <w:rPr>
          <w:rFonts w:ascii="Times New Roman" w:hAnsi="Times New Roman"/>
          <w:sz w:val="24"/>
          <w:szCs w:val="24"/>
        </w:rPr>
        <w:t>,</w:t>
      </w:r>
      <w:r w:rsidR="00493385" w:rsidRPr="00280DC4">
        <w:rPr>
          <w:rFonts w:ascii="Times New Roman" w:hAnsi="Times New Roman"/>
          <w:sz w:val="24"/>
          <w:szCs w:val="24"/>
        </w:rPr>
        <w:t xml:space="preserve"> </w:t>
      </w:r>
      <w:r w:rsidR="0047177A">
        <w:rPr>
          <w:rFonts w:ascii="Times New Roman" w:hAnsi="Times New Roman"/>
          <w:sz w:val="24"/>
          <w:szCs w:val="24"/>
        </w:rPr>
        <w:t>alcance</w:t>
      </w:r>
      <w:proofErr w:type="gramEnd"/>
      <w:r w:rsidR="00493385" w:rsidRPr="00280DC4">
        <w:rPr>
          <w:rFonts w:ascii="Times New Roman" w:hAnsi="Times New Roman"/>
          <w:sz w:val="24"/>
          <w:szCs w:val="24"/>
        </w:rPr>
        <w:t xml:space="preserve"> a libertação popular</w:t>
      </w:r>
      <w:r w:rsidR="003C43E6">
        <w:rPr>
          <w:rFonts w:ascii="Times New Roman" w:hAnsi="Times New Roman"/>
          <w:sz w:val="24"/>
          <w:szCs w:val="24"/>
        </w:rPr>
        <w:t xml:space="preserve">, </w:t>
      </w:r>
      <w:r w:rsidR="0047177A">
        <w:rPr>
          <w:rFonts w:ascii="Times New Roman" w:hAnsi="Times New Roman"/>
          <w:sz w:val="24"/>
          <w:szCs w:val="24"/>
        </w:rPr>
        <w:t>é o</w:t>
      </w:r>
      <w:r w:rsidR="00493385" w:rsidRPr="00280DC4">
        <w:rPr>
          <w:rFonts w:ascii="Times New Roman" w:hAnsi="Times New Roman"/>
          <w:sz w:val="24"/>
          <w:szCs w:val="24"/>
        </w:rPr>
        <w:t xml:space="preserve"> fortalecimento das instâncias populares.</w:t>
      </w:r>
    </w:p>
    <w:p w14:paraId="197A940E" w14:textId="605AB859" w:rsidR="009C33AF" w:rsidRPr="00280DC4" w:rsidRDefault="0047177A"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O</w:t>
      </w:r>
      <w:r w:rsidR="009C33AF" w:rsidRPr="00280DC4">
        <w:rPr>
          <w:rFonts w:ascii="Times New Roman" w:hAnsi="Times New Roman"/>
          <w:sz w:val="24"/>
          <w:szCs w:val="24"/>
        </w:rPr>
        <w:t xml:space="preserve"> fortalec</w:t>
      </w:r>
      <w:r w:rsidR="009C33AF">
        <w:rPr>
          <w:rFonts w:ascii="Times New Roman" w:hAnsi="Times New Roman"/>
          <w:sz w:val="24"/>
          <w:szCs w:val="24"/>
        </w:rPr>
        <w:t>imento das instâncias populares</w:t>
      </w:r>
      <w:r w:rsidR="009C33AF" w:rsidRPr="00280DC4">
        <w:rPr>
          <w:rFonts w:ascii="Times New Roman" w:hAnsi="Times New Roman"/>
          <w:sz w:val="24"/>
          <w:szCs w:val="24"/>
        </w:rPr>
        <w:t xml:space="preserve"> baseia</w:t>
      </w:r>
      <w:r>
        <w:rPr>
          <w:rFonts w:ascii="Times New Roman" w:hAnsi="Times New Roman"/>
          <w:sz w:val="24"/>
          <w:szCs w:val="24"/>
        </w:rPr>
        <w:t>-se</w:t>
      </w:r>
      <w:r w:rsidR="009C33AF" w:rsidRPr="00280DC4">
        <w:rPr>
          <w:rFonts w:ascii="Times New Roman" w:hAnsi="Times New Roman"/>
          <w:sz w:val="24"/>
          <w:szCs w:val="24"/>
        </w:rPr>
        <w:t xml:space="preserve"> no fato de que não podendo as pessoas </w:t>
      </w:r>
      <w:proofErr w:type="gramStart"/>
      <w:r w:rsidR="009C33AF" w:rsidRPr="00280DC4">
        <w:rPr>
          <w:rFonts w:ascii="Times New Roman" w:hAnsi="Times New Roman"/>
          <w:sz w:val="24"/>
          <w:szCs w:val="24"/>
        </w:rPr>
        <w:t>contar</w:t>
      </w:r>
      <w:proofErr w:type="gramEnd"/>
      <w:r w:rsidR="009C33AF" w:rsidRPr="00280DC4">
        <w:rPr>
          <w:rFonts w:ascii="Times New Roman" w:hAnsi="Times New Roman"/>
          <w:sz w:val="24"/>
          <w:szCs w:val="24"/>
        </w:rPr>
        <w:t xml:space="preserve"> com o poder social, suas necessidades acabam sendo</w:t>
      </w:r>
      <w:r w:rsidR="009C33AF">
        <w:rPr>
          <w:rFonts w:ascii="Times New Roman" w:hAnsi="Times New Roman"/>
          <w:sz w:val="24"/>
          <w:szCs w:val="24"/>
        </w:rPr>
        <w:t xml:space="preserve"> ignoradas e sua voz silenciada. S</w:t>
      </w:r>
      <w:r w:rsidR="009C33AF" w:rsidRPr="00280DC4">
        <w:rPr>
          <w:rFonts w:ascii="Times New Roman" w:hAnsi="Times New Roman"/>
          <w:sz w:val="24"/>
          <w:szCs w:val="24"/>
        </w:rPr>
        <w:t>endo assim</w:t>
      </w:r>
      <w:r w:rsidR="009C33AF">
        <w:rPr>
          <w:rFonts w:ascii="Times New Roman" w:hAnsi="Times New Roman"/>
          <w:sz w:val="24"/>
          <w:szCs w:val="24"/>
        </w:rPr>
        <w:t>,</w:t>
      </w:r>
      <w:r w:rsidR="009C33AF" w:rsidRPr="00280DC4">
        <w:rPr>
          <w:rFonts w:ascii="Times New Roman" w:hAnsi="Times New Roman"/>
          <w:sz w:val="24"/>
          <w:szCs w:val="24"/>
        </w:rPr>
        <w:t xml:space="preserve"> é necessário contribuir com o fortalecimento de todos os tipos de mediações grupais que tenham finalidade de representar ou promover os interesses das classes </w:t>
      </w:r>
      <w:r w:rsidR="009C33AF" w:rsidRPr="00B859A5">
        <w:rPr>
          <w:rFonts w:ascii="Times New Roman" w:hAnsi="Times New Roman"/>
          <w:sz w:val="24"/>
          <w:szCs w:val="24"/>
        </w:rPr>
        <w:t>m</w:t>
      </w:r>
      <w:r w:rsidR="001D1167" w:rsidRPr="00B859A5">
        <w:rPr>
          <w:rFonts w:ascii="Times New Roman" w:hAnsi="Times New Roman"/>
          <w:sz w:val="24"/>
          <w:szCs w:val="24"/>
        </w:rPr>
        <w:t>inoritárias</w:t>
      </w:r>
      <w:r w:rsidR="009C33AF" w:rsidRPr="00B859A5">
        <w:rPr>
          <w:rFonts w:ascii="Times New Roman" w:hAnsi="Times New Roman"/>
          <w:sz w:val="24"/>
          <w:szCs w:val="24"/>
        </w:rPr>
        <w:t xml:space="preserve"> (</w:t>
      </w:r>
      <w:r w:rsidR="00856864" w:rsidRPr="00B859A5">
        <w:rPr>
          <w:rFonts w:ascii="Times New Roman" w:hAnsi="Times New Roman"/>
          <w:sz w:val="24"/>
          <w:szCs w:val="24"/>
        </w:rPr>
        <w:t>Martín-</w:t>
      </w:r>
      <w:proofErr w:type="spellStart"/>
      <w:r w:rsidR="00856864" w:rsidRPr="00B859A5">
        <w:rPr>
          <w:rFonts w:ascii="Times New Roman" w:hAnsi="Times New Roman"/>
          <w:sz w:val="24"/>
          <w:szCs w:val="24"/>
        </w:rPr>
        <w:t>Baró</w:t>
      </w:r>
      <w:proofErr w:type="spellEnd"/>
      <w:r w:rsidR="009C33AF" w:rsidRPr="00B859A5">
        <w:rPr>
          <w:rFonts w:ascii="Times New Roman" w:hAnsi="Times New Roman"/>
          <w:sz w:val="24"/>
          <w:szCs w:val="24"/>
        </w:rPr>
        <w:t>,</w:t>
      </w:r>
      <w:r w:rsidR="009C33AF" w:rsidRPr="00280DC4">
        <w:rPr>
          <w:rFonts w:ascii="Times New Roman" w:hAnsi="Times New Roman"/>
          <w:sz w:val="24"/>
          <w:szCs w:val="24"/>
        </w:rPr>
        <w:t xml:space="preserve"> 1998).</w:t>
      </w:r>
      <w:r>
        <w:rPr>
          <w:rFonts w:ascii="Times New Roman" w:hAnsi="Times New Roman"/>
          <w:sz w:val="24"/>
          <w:szCs w:val="24"/>
        </w:rPr>
        <w:t xml:space="preserve"> Para o autor, </w:t>
      </w:r>
      <w:r w:rsidR="003C43E6">
        <w:rPr>
          <w:rFonts w:ascii="Times New Roman" w:hAnsi="Times New Roman"/>
          <w:sz w:val="24"/>
          <w:szCs w:val="24"/>
        </w:rPr>
        <w:t>as</w:t>
      </w:r>
      <w:r>
        <w:rPr>
          <w:rFonts w:ascii="Times New Roman" w:hAnsi="Times New Roman"/>
          <w:sz w:val="24"/>
          <w:szCs w:val="24"/>
        </w:rPr>
        <w:t xml:space="preserve"> tarefas que podem dar suporte a esse objetivo</w:t>
      </w:r>
      <w:r w:rsidR="003C43E6">
        <w:rPr>
          <w:rFonts w:ascii="Times New Roman" w:hAnsi="Times New Roman"/>
          <w:sz w:val="24"/>
          <w:szCs w:val="24"/>
        </w:rPr>
        <w:t xml:space="preserve"> </w:t>
      </w:r>
      <w:r>
        <w:rPr>
          <w:rFonts w:ascii="Times New Roman" w:hAnsi="Times New Roman"/>
          <w:sz w:val="24"/>
          <w:szCs w:val="24"/>
        </w:rPr>
        <w:t>são:</w:t>
      </w:r>
      <w:r w:rsidR="009C33AF" w:rsidRPr="00280DC4">
        <w:rPr>
          <w:rFonts w:ascii="Times New Roman" w:hAnsi="Times New Roman"/>
          <w:sz w:val="24"/>
          <w:szCs w:val="24"/>
        </w:rPr>
        <w:t xml:space="preserve"> a recuperação da memór</w:t>
      </w:r>
      <w:r>
        <w:rPr>
          <w:rFonts w:ascii="Times New Roman" w:hAnsi="Times New Roman"/>
          <w:sz w:val="24"/>
          <w:szCs w:val="24"/>
        </w:rPr>
        <w:t xml:space="preserve">ia histórica; </w:t>
      </w:r>
      <w:r w:rsidR="009C33AF" w:rsidRPr="00280DC4">
        <w:rPr>
          <w:rFonts w:ascii="Times New Roman" w:hAnsi="Times New Roman"/>
          <w:sz w:val="24"/>
          <w:szCs w:val="24"/>
        </w:rPr>
        <w:t>o resgate e potenciação das virtudes populares;</w:t>
      </w:r>
      <w:r>
        <w:rPr>
          <w:rFonts w:ascii="Times New Roman" w:hAnsi="Times New Roman"/>
          <w:sz w:val="24"/>
          <w:szCs w:val="24"/>
        </w:rPr>
        <w:t xml:space="preserve"> e</w:t>
      </w:r>
      <w:r w:rsidR="009C33AF" w:rsidRPr="00280DC4">
        <w:rPr>
          <w:rFonts w:ascii="Times New Roman" w:hAnsi="Times New Roman"/>
          <w:sz w:val="24"/>
          <w:szCs w:val="24"/>
        </w:rPr>
        <w:t xml:space="preserve"> a </w:t>
      </w:r>
      <w:proofErr w:type="spellStart"/>
      <w:r w:rsidR="001D1167">
        <w:rPr>
          <w:rFonts w:ascii="Times New Roman" w:hAnsi="Times New Roman"/>
          <w:sz w:val="24"/>
          <w:szCs w:val="24"/>
        </w:rPr>
        <w:t>desideologização</w:t>
      </w:r>
      <w:proofErr w:type="spellEnd"/>
      <w:r w:rsidR="009C33AF" w:rsidRPr="00280DC4">
        <w:rPr>
          <w:rFonts w:ascii="Times New Roman" w:hAnsi="Times New Roman"/>
          <w:sz w:val="24"/>
          <w:szCs w:val="24"/>
        </w:rPr>
        <w:t xml:space="preserve"> da experiência cotidiana.  </w:t>
      </w:r>
    </w:p>
    <w:p w14:paraId="3DA5FBB3" w14:textId="41881337" w:rsidR="00B859A5" w:rsidRPr="008D2665" w:rsidRDefault="00B859A5" w:rsidP="0085739B">
      <w:pPr>
        <w:widowControl w:val="0"/>
        <w:autoSpaceDE w:val="0"/>
        <w:autoSpaceDN w:val="0"/>
        <w:adjustRightInd w:val="0"/>
        <w:spacing w:after="0" w:line="240" w:lineRule="auto"/>
        <w:ind w:firstLine="567"/>
        <w:jc w:val="both"/>
        <w:rPr>
          <w:rFonts w:ascii="Times New Roman" w:hAnsi="Times New Roman"/>
          <w:sz w:val="24"/>
          <w:szCs w:val="24"/>
        </w:rPr>
      </w:pPr>
      <w:r w:rsidRPr="008D2665">
        <w:rPr>
          <w:rFonts w:ascii="Times New Roman" w:hAnsi="Times New Roman"/>
          <w:sz w:val="24"/>
          <w:szCs w:val="24"/>
        </w:rPr>
        <w:t>A</w:t>
      </w:r>
      <w:r w:rsidR="009C33AF" w:rsidRPr="008D2665">
        <w:rPr>
          <w:rFonts w:ascii="Times New Roman" w:hAnsi="Times New Roman"/>
          <w:sz w:val="24"/>
          <w:szCs w:val="24"/>
        </w:rPr>
        <w:t xml:space="preserve"> re</w:t>
      </w:r>
      <w:r w:rsidR="008D3891">
        <w:rPr>
          <w:rFonts w:ascii="Times New Roman" w:hAnsi="Times New Roman"/>
          <w:sz w:val="24"/>
          <w:szCs w:val="24"/>
        </w:rPr>
        <w:t xml:space="preserve">cuperação da memória histórica </w:t>
      </w:r>
      <w:r w:rsidRPr="008D2665">
        <w:rPr>
          <w:rFonts w:ascii="Times New Roman" w:hAnsi="Times New Roman"/>
          <w:sz w:val="24"/>
          <w:szCs w:val="24"/>
        </w:rPr>
        <w:t xml:space="preserve">valoriza o exercício de memória coletiva como importante meio não só para se resgatar o orgulho de pertencer a um povo, mas resgatar aspectos que no passado foram importantes para a própria libertação. Para </w:t>
      </w:r>
      <w:proofErr w:type="spellStart"/>
      <w:r w:rsidRPr="008D2665">
        <w:rPr>
          <w:rFonts w:ascii="Times New Roman" w:hAnsi="Times New Roman"/>
          <w:sz w:val="24"/>
          <w:szCs w:val="24"/>
        </w:rPr>
        <w:t>Fals</w:t>
      </w:r>
      <w:proofErr w:type="spellEnd"/>
      <w:r w:rsidRPr="008D2665">
        <w:rPr>
          <w:rFonts w:ascii="Times New Roman" w:hAnsi="Times New Roman"/>
          <w:sz w:val="24"/>
          <w:szCs w:val="24"/>
        </w:rPr>
        <w:t xml:space="preserve"> Borda (1985, p.139), recuperar a memória histórica significa “descobrir seletivamente, mediante a memória coletiva, elementos do passado que foram eficazes para defender os interesses das classes exploradas que voltam novamente a ser úteis para os objetivos de luta e conscientização”.</w:t>
      </w:r>
    </w:p>
    <w:p w14:paraId="19FDC247" w14:textId="740B891F" w:rsidR="00B859A5" w:rsidRPr="00226F30" w:rsidRDefault="008D2665" w:rsidP="0085739B">
      <w:pPr>
        <w:widowControl w:val="0"/>
        <w:autoSpaceDE w:val="0"/>
        <w:autoSpaceDN w:val="0"/>
        <w:adjustRightInd w:val="0"/>
        <w:spacing w:after="0" w:line="240" w:lineRule="auto"/>
        <w:ind w:firstLine="567"/>
        <w:jc w:val="both"/>
        <w:rPr>
          <w:rFonts w:ascii="Times New Roman" w:hAnsi="Times New Roman"/>
          <w:sz w:val="24"/>
          <w:szCs w:val="24"/>
        </w:rPr>
      </w:pPr>
      <w:r w:rsidRPr="008D2665">
        <w:rPr>
          <w:rFonts w:ascii="Times New Roman" w:hAnsi="Times New Roman"/>
          <w:sz w:val="24"/>
          <w:szCs w:val="24"/>
        </w:rPr>
        <w:t xml:space="preserve">No que se refere </w:t>
      </w:r>
      <w:r w:rsidR="003C43E6">
        <w:rPr>
          <w:rFonts w:ascii="Times New Roman" w:hAnsi="Times New Roman"/>
          <w:sz w:val="24"/>
          <w:szCs w:val="24"/>
        </w:rPr>
        <w:t>à</w:t>
      </w:r>
      <w:r w:rsidRPr="008D2665">
        <w:rPr>
          <w:rFonts w:ascii="Times New Roman" w:hAnsi="Times New Roman"/>
          <w:sz w:val="24"/>
          <w:szCs w:val="24"/>
        </w:rPr>
        <w:t xml:space="preserve"> potenciação das </w:t>
      </w:r>
      <w:r w:rsidR="007C3138">
        <w:rPr>
          <w:rFonts w:ascii="Times New Roman" w:hAnsi="Times New Roman"/>
          <w:sz w:val="24"/>
          <w:szCs w:val="24"/>
        </w:rPr>
        <w:t>v</w:t>
      </w:r>
      <w:r w:rsidRPr="008D2665">
        <w:rPr>
          <w:rFonts w:ascii="Times New Roman" w:hAnsi="Times New Roman"/>
          <w:sz w:val="24"/>
          <w:szCs w:val="24"/>
        </w:rPr>
        <w:t xml:space="preserve">irtudes populares, </w:t>
      </w:r>
      <w:r w:rsidR="00D0705F" w:rsidRPr="008D2665">
        <w:rPr>
          <w:rFonts w:ascii="Times New Roman" w:hAnsi="Times New Roman"/>
          <w:sz w:val="24"/>
          <w:szCs w:val="24"/>
        </w:rPr>
        <w:t>Martín-</w:t>
      </w:r>
      <w:proofErr w:type="spellStart"/>
      <w:r w:rsidR="00D0705F" w:rsidRPr="008D2665">
        <w:rPr>
          <w:rFonts w:ascii="Times New Roman" w:hAnsi="Times New Roman"/>
          <w:sz w:val="24"/>
          <w:szCs w:val="24"/>
        </w:rPr>
        <w:t>Baró</w:t>
      </w:r>
      <w:proofErr w:type="spellEnd"/>
      <w:r w:rsidR="00D0705F" w:rsidRPr="008D2665">
        <w:rPr>
          <w:rFonts w:ascii="Times New Roman" w:hAnsi="Times New Roman"/>
          <w:sz w:val="24"/>
          <w:szCs w:val="24"/>
        </w:rPr>
        <w:t xml:space="preserve"> (1998), </w:t>
      </w:r>
      <w:r w:rsidR="003C43E6">
        <w:rPr>
          <w:rFonts w:ascii="Times New Roman" w:hAnsi="Times New Roman"/>
          <w:sz w:val="24"/>
          <w:szCs w:val="24"/>
        </w:rPr>
        <w:t>é</w:t>
      </w:r>
      <w:r w:rsidRPr="008D2665">
        <w:rPr>
          <w:rFonts w:ascii="Times New Roman" w:hAnsi="Times New Roman"/>
          <w:sz w:val="24"/>
          <w:szCs w:val="24"/>
        </w:rPr>
        <w:t xml:space="preserve"> movido pelo seguinte questionamento:</w:t>
      </w:r>
      <w:r w:rsidR="009C33AF" w:rsidRPr="008D2665">
        <w:rPr>
          <w:rFonts w:ascii="Times New Roman" w:hAnsi="Times New Roman"/>
          <w:sz w:val="24"/>
          <w:szCs w:val="24"/>
        </w:rPr>
        <w:t xml:space="preserve"> Como nossos povos conseguem sobreviver num cenário de miséria mantendo viva a esperança mesmo em condições de tão forte opressão? </w:t>
      </w:r>
      <w:r w:rsidR="00B859A5" w:rsidRPr="00226F30">
        <w:rPr>
          <w:rFonts w:ascii="Times New Roman" w:hAnsi="Times New Roman"/>
          <w:sz w:val="24"/>
          <w:szCs w:val="24"/>
        </w:rPr>
        <w:t xml:space="preserve">Ao referir-se </w:t>
      </w:r>
      <w:r w:rsidR="00B859A5" w:rsidRPr="00226F30">
        <w:rPr>
          <w:rFonts w:ascii="Times New Roman" w:hAnsi="Times New Roman"/>
          <w:sz w:val="24"/>
          <w:szCs w:val="24"/>
        </w:rPr>
        <w:lastRenderedPageBreak/>
        <w:t xml:space="preserve">ao povo de El Salvador, </w:t>
      </w:r>
      <w:r>
        <w:rPr>
          <w:rFonts w:ascii="Times New Roman" w:hAnsi="Times New Roman"/>
          <w:sz w:val="24"/>
          <w:szCs w:val="24"/>
        </w:rPr>
        <w:t>o autor</w:t>
      </w:r>
      <w:r w:rsidR="00B859A5" w:rsidRPr="00226F30">
        <w:rPr>
          <w:rFonts w:ascii="Times New Roman" w:hAnsi="Times New Roman"/>
          <w:sz w:val="24"/>
          <w:szCs w:val="24"/>
        </w:rPr>
        <w:t xml:space="preserve"> afirma que a própria história tem revelado as virtudes do povo, como por exemplo, a solidariedade diante do sofrimento, sua capacidade de entrega e sacrifício pelo bem coletivo, </w:t>
      </w:r>
      <w:proofErr w:type="gramStart"/>
      <w:r w:rsidR="00B859A5" w:rsidRPr="00226F30">
        <w:rPr>
          <w:rFonts w:ascii="Times New Roman" w:hAnsi="Times New Roman"/>
          <w:sz w:val="24"/>
          <w:szCs w:val="24"/>
        </w:rPr>
        <w:t>a</w:t>
      </w:r>
      <w:proofErr w:type="gramEnd"/>
      <w:r w:rsidR="00B859A5" w:rsidRPr="00226F30">
        <w:rPr>
          <w:rFonts w:ascii="Times New Roman" w:hAnsi="Times New Roman"/>
          <w:sz w:val="24"/>
          <w:szCs w:val="24"/>
        </w:rPr>
        <w:t xml:space="preserve"> fé na capacidade humana de transformar o mundo e a esperança apesar de toda tragédia. Para o autor, essas virtudes estão vivas nas tradições populares, na religiosidade e nas estruturas sociais que permitem ao povo sobreviver historicamente em condições de opressão e repressão.</w:t>
      </w:r>
    </w:p>
    <w:p w14:paraId="1A5A4CF9" w14:textId="3052656D" w:rsidR="00B859A5" w:rsidRDefault="008D2665" w:rsidP="0085739B">
      <w:pPr>
        <w:widowControl w:val="0"/>
        <w:autoSpaceDE w:val="0"/>
        <w:autoSpaceDN w:val="0"/>
        <w:adjustRightInd w:val="0"/>
        <w:spacing w:after="0" w:line="240" w:lineRule="auto"/>
        <w:ind w:firstLine="567"/>
        <w:jc w:val="both"/>
        <w:rPr>
          <w:rFonts w:ascii="Times New Roman" w:hAnsi="Times New Roman"/>
          <w:sz w:val="24"/>
          <w:szCs w:val="24"/>
        </w:rPr>
      </w:pPr>
      <w:r w:rsidRPr="008D2665">
        <w:rPr>
          <w:rFonts w:ascii="Times New Roman" w:hAnsi="Times New Roman"/>
          <w:sz w:val="24"/>
          <w:szCs w:val="24"/>
        </w:rPr>
        <w:t>Por sua vez, a</w:t>
      </w:r>
      <w:r w:rsidR="001D1167" w:rsidRPr="008D2665">
        <w:rPr>
          <w:rFonts w:ascii="Times New Roman" w:hAnsi="Times New Roman"/>
          <w:sz w:val="24"/>
          <w:szCs w:val="24"/>
        </w:rPr>
        <w:t xml:space="preserve"> </w:t>
      </w:r>
      <w:proofErr w:type="spellStart"/>
      <w:r w:rsidR="009C33AF" w:rsidRPr="008D2665">
        <w:rPr>
          <w:rFonts w:ascii="Times New Roman" w:hAnsi="Times New Roman"/>
          <w:sz w:val="24"/>
          <w:szCs w:val="24"/>
        </w:rPr>
        <w:t>desideologização</w:t>
      </w:r>
      <w:proofErr w:type="spellEnd"/>
      <w:r w:rsidR="009C33AF" w:rsidRPr="008D2665">
        <w:rPr>
          <w:rFonts w:ascii="Times New Roman" w:hAnsi="Times New Roman"/>
          <w:sz w:val="24"/>
          <w:szCs w:val="24"/>
        </w:rPr>
        <w:t xml:space="preserve"> da experiência cotidiana</w:t>
      </w:r>
      <w:r w:rsidRPr="008D2665">
        <w:rPr>
          <w:rFonts w:ascii="Times New Roman" w:hAnsi="Times New Roman"/>
          <w:sz w:val="24"/>
          <w:szCs w:val="24"/>
        </w:rPr>
        <w:t xml:space="preserve"> </w:t>
      </w:r>
      <w:r w:rsidRPr="00226F30">
        <w:rPr>
          <w:rFonts w:ascii="Times New Roman" w:hAnsi="Times New Roman"/>
          <w:sz w:val="24"/>
          <w:szCs w:val="24"/>
        </w:rPr>
        <w:t>consiste em contribuir com a desconstrução do discurso dominante que nega aspectos essenciais da realidade mantendo as estruturas de exploração e as atitudes de conformismo</w:t>
      </w:r>
      <w:r w:rsidR="003C43E6">
        <w:rPr>
          <w:rFonts w:ascii="Times New Roman" w:hAnsi="Times New Roman"/>
          <w:sz w:val="24"/>
          <w:szCs w:val="24"/>
        </w:rPr>
        <w:t xml:space="preserve"> (</w:t>
      </w:r>
      <w:r w:rsidR="003C43E6" w:rsidRPr="008D2665">
        <w:rPr>
          <w:rFonts w:ascii="Times New Roman" w:hAnsi="Times New Roman"/>
          <w:sz w:val="24"/>
          <w:szCs w:val="24"/>
        </w:rPr>
        <w:t>Martín-</w:t>
      </w:r>
      <w:proofErr w:type="spellStart"/>
      <w:r w:rsidR="003C43E6" w:rsidRPr="008D2665">
        <w:rPr>
          <w:rFonts w:ascii="Times New Roman" w:hAnsi="Times New Roman"/>
          <w:sz w:val="24"/>
          <w:szCs w:val="24"/>
        </w:rPr>
        <w:t>Baró</w:t>
      </w:r>
      <w:proofErr w:type="spellEnd"/>
      <w:r w:rsidR="003C43E6">
        <w:rPr>
          <w:rFonts w:ascii="Times New Roman" w:hAnsi="Times New Roman"/>
          <w:sz w:val="24"/>
          <w:szCs w:val="24"/>
        </w:rPr>
        <w:t xml:space="preserve">, </w:t>
      </w:r>
      <w:r w:rsidR="003C43E6" w:rsidRPr="008D2665">
        <w:rPr>
          <w:rFonts w:ascii="Times New Roman" w:hAnsi="Times New Roman"/>
          <w:sz w:val="24"/>
          <w:szCs w:val="24"/>
        </w:rPr>
        <w:t>1998)</w:t>
      </w:r>
      <w:r w:rsidRPr="00226F30">
        <w:rPr>
          <w:rFonts w:ascii="Times New Roman" w:hAnsi="Times New Roman"/>
          <w:sz w:val="24"/>
          <w:szCs w:val="24"/>
        </w:rPr>
        <w:t>.</w:t>
      </w:r>
      <w:r>
        <w:rPr>
          <w:rFonts w:ascii="Times New Roman" w:hAnsi="Times New Roman"/>
          <w:sz w:val="24"/>
          <w:szCs w:val="24"/>
        </w:rPr>
        <w:t xml:space="preserve"> </w:t>
      </w:r>
      <w:r w:rsidR="009C33AF" w:rsidRPr="00A70510">
        <w:rPr>
          <w:rFonts w:ascii="Times New Roman" w:hAnsi="Times New Roman"/>
          <w:color w:val="00B050"/>
          <w:sz w:val="24"/>
          <w:szCs w:val="24"/>
        </w:rPr>
        <w:t xml:space="preserve"> </w:t>
      </w:r>
      <w:r w:rsidR="00B859A5" w:rsidRPr="00226F30">
        <w:rPr>
          <w:rFonts w:ascii="Times New Roman" w:hAnsi="Times New Roman"/>
          <w:sz w:val="24"/>
          <w:szCs w:val="24"/>
        </w:rPr>
        <w:t xml:space="preserve">Para Freire (2005), o fato de viverem imersos nessa compreensão dócil e religiosa, impede que os oprimidos enxerguem de maneira clara a ordem que serve aos opressores. Juntando isso ao fato de que, de certa forma, os opressores vivem nos oprimidos, isso gera um comportamento de frustração que os leva a exercer um tipo de violência horizontal agredindo os próprios companheiros, explicitando sua dualidade (oprimido/opressor), atuando como opressores ou </w:t>
      </w:r>
      <w:proofErr w:type="spellStart"/>
      <w:r w:rsidR="00B859A5" w:rsidRPr="00226F30">
        <w:rPr>
          <w:rFonts w:ascii="Times New Roman" w:hAnsi="Times New Roman"/>
          <w:sz w:val="24"/>
          <w:szCs w:val="24"/>
        </w:rPr>
        <w:t>subopressores</w:t>
      </w:r>
      <w:proofErr w:type="spellEnd"/>
      <w:r w:rsidR="00B859A5" w:rsidRPr="00226F30">
        <w:rPr>
          <w:rFonts w:ascii="Times New Roman" w:hAnsi="Times New Roman"/>
          <w:sz w:val="24"/>
          <w:szCs w:val="24"/>
        </w:rPr>
        <w:t xml:space="preserve">. </w:t>
      </w:r>
    </w:p>
    <w:p w14:paraId="5F87F2DF" w14:textId="77777777" w:rsidR="001070CC" w:rsidRDefault="001070CC" w:rsidP="0085739B">
      <w:pPr>
        <w:widowControl w:val="0"/>
        <w:autoSpaceDE w:val="0"/>
        <w:autoSpaceDN w:val="0"/>
        <w:adjustRightInd w:val="0"/>
        <w:spacing w:after="0" w:line="240" w:lineRule="auto"/>
        <w:ind w:firstLine="567"/>
        <w:jc w:val="both"/>
        <w:rPr>
          <w:rFonts w:ascii="Times New Roman" w:hAnsi="Times New Roman"/>
          <w:sz w:val="24"/>
          <w:szCs w:val="24"/>
        </w:rPr>
      </w:pPr>
    </w:p>
    <w:p w14:paraId="5372BFE4" w14:textId="13EEC303" w:rsidR="001070CC" w:rsidRDefault="001070CC" w:rsidP="009B44F3">
      <w:pPr>
        <w:widowControl w:val="0"/>
        <w:autoSpaceDE w:val="0"/>
        <w:autoSpaceDN w:val="0"/>
        <w:adjustRightInd w:val="0"/>
        <w:spacing w:after="0" w:line="360" w:lineRule="auto"/>
        <w:jc w:val="center"/>
        <w:rPr>
          <w:rFonts w:ascii="Times New Roman" w:hAnsi="Times New Roman"/>
          <w:sz w:val="24"/>
          <w:szCs w:val="24"/>
        </w:rPr>
      </w:pPr>
      <w:r w:rsidRPr="00226F30">
        <w:rPr>
          <w:rFonts w:ascii="Times New Roman" w:hAnsi="Times New Roman"/>
          <w:b/>
          <w:sz w:val="24"/>
          <w:szCs w:val="24"/>
        </w:rPr>
        <w:t xml:space="preserve">Figura </w:t>
      </w:r>
      <w:r>
        <w:rPr>
          <w:rFonts w:ascii="Times New Roman" w:hAnsi="Times New Roman"/>
          <w:b/>
          <w:sz w:val="24"/>
          <w:szCs w:val="24"/>
        </w:rPr>
        <w:t>1</w:t>
      </w:r>
      <w:r w:rsidRPr="00226F30">
        <w:rPr>
          <w:rFonts w:ascii="Times New Roman" w:hAnsi="Times New Roman"/>
          <w:b/>
          <w:sz w:val="24"/>
          <w:szCs w:val="24"/>
        </w:rPr>
        <w:t xml:space="preserve">. </w:t>
      </w:r>
      <w:r w:rsidRPr="00226F30">
        <w:rPr>
          <w:rFonts w:ascii="Times New Roman" w:hAnsi="Times New Roman"/>
          <w:sz w:val="24"/>
          <w:szCs w:val="24"/>
        </w:rPr>
        <w:t xml:space="preserve"> </w:t>
      </w:r>
      <w:r w:rsidRPr="009D226A">
        <w:rPr>
          <w:rFonts w:ascii="Times New Roman" w:hAnsi="Times New Roman"/>
          <w:b/>
          <w:sz w:val="24"/>
          <w:szCs w:val="24"/>
        </w:rPr>
        <w:t>Possíveis Articulações entre TAHC e PL</w:t>
      </w:r>
    </w:p>
    <w:p w14:paraId="7D7D464D" w14:textId="3562631F" w:rsidR="001070CC" w:rsidRDefault="001070CC" w:rsidP="00662F92">
      <w:pPr>
        <w:widowControl w:val="0"/>
        <w:autoSpaceDE w:val="0"/>
        <w:autoSpaceDN w:val="0"/>
        <w:adjustRightInd w:val="0"/>
        <w:spacing w:after="0" w:line="240" w:lineRule="auto"/>
        <w:rPr>
          <w:rFonts w:ascii="Times New Roman" w:hAnsi="Times New Roman"/>
          <w:sz w:val="24"/>
          <w:szCs w:val="24"/>
        </w:rPr>
      </w:pPr>
      <w:r>
        <w:rPr>
          <w:noProof/>
          <w:lang w:eastAsia="pt-BR"/>
        </w:rPr>
        <w:drawing>
          <wp:inline distT="0" distB="0" distL="0" distR="0" wp14:anchorId="1A816505" wp14:editId="710D329A">
            <wp:extent cx="5709857" cy="2725085"/>
            <wp:effectExtent l="0" t="0" r="571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446" cy="2739207"/>
                    </a:xfrm>
                    <a:prstGeom prst="rect">
                      <a:avLst/>
                    </a:prstGeom>
                    <a:noFill/>
                  </pic:spPr>
                </pic:pic>
              </a:graphicData>
            </a:graphic>
          </wp:inline>
        </w:drawing>
      </w:r>
    </w:p>
    <w:p w14:paraId="4CD0364C" w14:textId="23B043E4" w:rsidR="001070CC" w:rsidRPr="00226F30" w:rsidRDefault="001070CC" w:rsidP="001070CC">
      <w:pPr>
        <w:widowControl w:val="0"/>
        <w:autoSpaceDE w:val="0"/>
        <w:autoSpaceDN w:val="0"/>
        <w:adjustRightInd w:val="0"/>
        <w:spacing w:after="0" w:line="360" w:lineRule="auto"/>
        <w:jc w:val="both"/>
        <w:rPr>
          <w:rFonts w:ascii="Times New Roman" w:hAnsi="Times New Roman"/>
          <w:sz w:val="24"/>
          <w:szCs w:val="24"/>
        </w:rPr>
      </w:pPr>
      <w:r w:rsidRPr="00226F30">
        <w:rPr>
          <w:rFonts w:ascii="Times New Roman" w:hAnsi="Times New Roman"/>
          <w:sz w:val="24"/>
          <w:szCs w:val="24"/>
        </w:rPr>
        <w:t>Fonte: Elaborado pel</w:t>
      </w:r>
      <w:r>
        <w:rPr>
          <w:rFonts w:ascii="Times New Roman" w:hAnsi="Times New Roman"/>
          <w:sz w:val="24"/>
          <w:szCs w:val="24"/>
        </w:rPr>
        <w:t>os autores</w:t>
      </w:r>
      <w:r w:rsidRPr="00226F30">
        <w:rPr>
          <w:rFonts w:ascii="Times New Roman" w:hAnsi="Times New Roman"/>
          <w:sz w:val="24"/>
          <w:szCs w:val="24"/>
        </w:rPr>
        <w:t xml:space="preserve"> </w:t>
      </w:r>
    </w:p>
    <w:p w14:paraId="338D3FAA" w14:textId="77777777" w:rsidR="001070CC" w:rsidRDefault="001070CC" w:rsidP="0085739B">
      <w:pPr>
        <w:widowControl w:val="0"/>
        <w:autoSpaceDE w:val="0"/>
        <w:autoSpaceDN w:val="0"/>
        <w:adjustRightInd w:val="0"/>
        <w:spacing w:after="0" w:line="240" w:lineRule="auto"/>
        <w:ind w:firstLine="567"/>
        <w:jc w:val="both"/>
        <w:rPr>
          <w:rFonts w:ascii="Times New Roman" w:hAnsi="Times New Roman"/>
          <w:sz w:val="24"/>
          <w:szCs w:val="24"/>
        </w:rPr>
      </w:pPr>
    </w:p>
    <w:p w14:paraId="49FEEA63" w14:textId="77777777" w:rsidR="001070CC" w:rsidRPr="00226F30" w:rsidRDefault="001070CC" w:rsidP="0085739B">
      <w:pPr>
        <w:widowControl w:val="0"/>
        <w:autoSpaceDE w:val="0"/>
        <w:autoSpaceDN w:val="0"/>
        <w:adjustRightInd w:val="0"/>
        <w:spacing w:after="0" w:line="240" w:lineRule="auto"/>
        <w:ind w:firstLine="567"/>
        <w:jc w:val="both"/>
        <w:rPr>
          <w:rFonts w:ascii="Times New Roman" w:hAnsi="Times New Roman"/>
          <w:sz w:val="24"/>
          <w:szCs w:val="24"/>
        </w:rPr>
      </w:pPr>
    </w:p>
    <w:p w14:paraId="5F5DB619" w14:textId="7B54522A" w:rsidR="00D0705F" w:rsidRDefault="00B859A5" w:rsidP="0085739B">
      <w:pPr>
        <w:widowControl w:val="0"/>
        <w:autoSpaceDE w:val="0"/>
        <w:autoSpaceDN w:val="0"/>
        <w:adjustRightInd w:val="0"/>
        <w:spacing w:after="0" w:line="240" w:lineRule="auto"/>
        <w:ind w:firstLine="567"/>
        <w:jc w:val="both"/>
        <w:rPr>
          <w:rFonts w:ascii="Times New Roman" w:hAnsi="Times New Roman"/>
          <w:sz w:val="24"/>
          <w:szCs w:val="24"/>
        </w:rPr>
      </w:pPr>
      <w:r w:rsidRPr="00226F30">
        <w:rPr>
          <w:rFonts w:ascii="Times New Roman" w:hAnsi="Times New Roman"/>
          <w:sz w:val="24"/>
          <w:szCs w:val="24"/>
        </w:rPr>
        <w:t>A opçã</w:t>
      </w:r>
      <w:r w:rsidR="002C69E1">
        <w:rPr>
          <w:rFonts w:ascii="Times New Roman" w:hAnsi="Times New Roman"/>
          <w:sz w:val="24"/>
          <w:szCs w:val="24"/>
        </w:rPr>
        <w:t>o por uma abordagem crítica da Psicologia S</w:t>
      </w:r>
      <w:r w:rsidRPr="00226F30">
        <w:rPr>
          <w:rFonts w:ascii="Times New Roman" w:hAnsi="Times New Roman"/>
          <w:sz w:val="24"/>
          <w:szCs w:val="24"/>
        </w:rPr>
        <w:t>ocial para complementar</w:t>
      </w:r>
      <w:r>
        <w:rPr>
          <w:rFonts w:ascii="Times New Roman" w:hAnsi="Times New Roman"/>
          <w:sz w:val="24"/>
          <w:szCs w:val="24"/>
        </w:rPr>
        <w:t>,</w:t>
      </w:r>
      <w:r w:rsidRPr="00226F30">
        <w:rPr>
          <w:rFonts w:ascii="Times New Roman" w:hAnsi="Times New Roman"/>
          <w:sz w:val="24"/>
          <w:szCs w:val="24"/>
        </w:rPr>
        <w:t xml:space="preserve"> tanto teórica quanto metodologicamente</w:t>
      </w:r>
      <w:r>
        <w:rPr>
          <w:rFonts w:ascii="Times New Roman" w:hAnsi="Times New Roman"/>
          <w:sz w:val="24"/>
          <w:szCs w:val="24"/>
        </w:rPr>
        <w:t xml:space="preserve">, </w:t>
      </w:r>
      <w:r w:rsidRPr="00226F30">
        <w:rPr>
          <w:rFonts w:ascii="Times New Roman" w:hAnsi="Times New Roman"/>
          <w:sz w:val="24"/>
          <w:szCs w:val="24"/>
        </w:rPr>
        <w:t>a Teoria da Atividade Histórico-Cultural, está pautada</w:t>
      </w:r>
      <w:r w:rsidR="00E20A84">
        <w:rPr>
          <w:rFonts w:ascii="Times New Roman" w:hAnsi="Times New Roman"/>
          <w:sz w:val="24"/>
          <w:szCs w:val="24"/>
        </w:rPr>
        <w:t xml:space="preserve"> na coerência em relação ao local d</w:t>
      </w:r>
      <w:r w:rsidR="003B38D5">
        <w:rPr>
          <w:rFonts w:ascii="Times New Roman" w:hAnsi="Times New Roman"/>
          <w:sz w:val="24"/>
          <w:szCs w:val="24"/>
        </w:rPr>
        <w:t>o</w:t>
      </w:r>
      <w:r w:rsidR="00E20A84">
        <w:rPr>
          <w:rFonts w:ascii="Times New Roman" w:hAnsi="Times New Roman"/>
          <w:sz w:val="24"/>
          <w:szCs w:val="24"/>
        </w:rPr>
        <w:t xml:space="preserve"> desenvolvimento da pesquisa, e no respeito ao perfil</w:t>
      </w:r>
      <w:r w:rsidR="003B38D5">
        <w:rPr>
          <w:rFonts w:ascii="Times New Roman" w:hAnsi="Times New Roman"/>
          <w:sz w:val="24"/>
          <w:szCs w:val="24"/>
        </w:rPr>
        <w:t xml:space="preserve"> social, histórico e cultural</w:t>
      </w:r>
      <w:r w:rsidR="00E20A84">
        <w:rPr>
          <w:rFonts w:ascii="Times New Roman" w:hAnsi="Times New Roman"/>
          <w:sz w:val="24"/>
          <w:szCs w:val="24"/>
        </w:rPr>
        <w:t xml:space="preserve"> dos sujeitos envolvidos na experiência.</w:t>
      </w:r>
      <w:r w:rsidR="003B38D5">
        <w:rPr>
          <w:rFonts w:ascii="Times New Roman" w:hAnsi="Times New Roman"/>
          <w:sz w:val="24"/>
          <w:szCs w:val="24"/>
        </w:rPr>
        <w:t xml:space="preserve"> </w:t>
      </w:r>
      <w:r w:rsidR="008D2665">
        <w:rPr>
          <w:rFonts w:ascii="Times New Roman" w:hAnsi="Times New Roman"/>
          <w:sz w:val="24"/>
          <w:szCs w:val="24"/>
        </w:rPr>
        <w:t>E</w:t>
      </w:r>
      <w:r w:rsidRPr="00226F30">
        <w:rPr>
          <w:rFonts w:ascii="Times New Roman" w:hAnsi="Times New Roman"/>
          <w:sz w:val="24"/>
          <w:szCs w:val="24"/>
        </w:rPr>
        <w:t>ssa junção</w:t>
      </w:r>
      <w:r w:rsidR="003B38D5">
        <w:rPr>
          <w:rFonts w:ascii="Times New Roman" w:hAnsi="Times New Roman"/>
          <w:sz w:val="24"/>
          <w:szCs w:val="24"/>
        </w:rPr>
        <w:t xml:space="preserve"> teórica</w:t>
      </w:r>
      <w:r w:rsidRPr="00226F30">
        <w:rPr>
          <w:rFonts w:ascii="Times New Roman" w:hAnsi="Times New Roman"/>
          <w:sz w:val="24"/>
          <w:szCs w:val="24"/>
        </w:rPr>
        <w:t xml:space="preserve"> </w:t>
      </w:r>
      <w:r w:rsidR="003B38D5">
        <w:rPr>
          <w:rFonts w:ascii="Times New Roman" w:hAnsi="Times New Roman"/>
          <w:sz w:val="24"/>
          <w:szCs w:val="24"/>
        </w:rPr>
        <w:t>mostrou-se</w:t>
      </w:r>
      <w:r w:rsidR="008D2665">
        <w:rPr>
          <w:rFonts w:ascii="Times New Roman" w:hAnsi="Times New Roman"/>
          <w:sz w:val="24"/>
          <w:szCs w:val="24"/>
        </w:rPr>
        <w:t xml:space="preserve"> possível pelos </w:t>
      </w:r>
      <w:r w:rsidRPr="00226F30">
        <w:rPr>
          <w:rFonts w:ascii="Times New Roman" w:hAnsi="Times New Roman"/>
          <w:sz w:val="24"/>
          <w:szCs w:val="24"/>
        </w:rPr>
        <w:t>pontos de contato</w:t>
      </w:r>
      <w:r w:rsidR="008D2665">
        <w:rPr>
          <w:rFonts w:ascii="Times New Roman" w:hAnsi="Times New Roman"/>
          <w:sz w:val="24"/>
          <w:szCs w:val="24"/>
        </w:rPr>
        <w:t xml:space="preserve"> que mantêm entre si</w:t>
      </w:r>
      <w:r w:rsidR="00662F92">
        <w:rPr>
          <w:rFonts w:ascii="Times New Roman" w:hAnsi="Times New Roman"/>
          <w:sz w:val="24"/>
          <w:szCs w:val="24"/>
        </w:rPr>
        <w:t xml:space="preserve"> (Figura 1)</w:t>
      </w:r>
      <w:r w:rsidR="008D2665">
        <w:rPr>
          <w:rFonts w:ascii="Times New Roman" w:hAnsi="Times New Roman"/>
          <w:sz w:val="24"/>
          <w:szCs w:val="24"/>
        </w:rPr>
        <w:t xml:space="preserve">: </w:t>
      </w:r>
      <w:r w:rsidR="008D2665" w:rsidRPr="00226F30">
        <w:rPr>
          <w:rFonts w:ascii="Times New Roman" w:hAnsi="Times New Roman"/>
          <w:sz w:val="24"/>
          <w:szCs w:val="24"/>
        </w:rPr>
        <w:t xml:space="preserve">a natureza ativista; a natureza dialética; a natureza processual; a natureza social; a natureza histórica; a natureza dialógica; a natureza </w:t>
      </w:r>
      <w:proofErr w:type="spellStart"/>
      <w:r w:rsidR="008D2665" w:rsidRPr="00226F30">
        <w:rPr>
          <w:rFonts w:ascii="Times New Roman" w:hAnsi="Times New Roman"/>
          <w:sz w:val="24"/>
          <w:szCs w:val="24"/>
        </w:rPr>
        <w:t>agentiva</w:t>
      </w:r>
      <w:proofErr w:type="spellEnd"/>
      <w:r w:rsidR="008D2665" w:rsidRPr="00226F30">
        <w:rPr>
          <w:rFonts w:ascii="Times New Roman" w:hAnsi="Times New Roman"/>
          <w:sz w:val="24"/>
          <w:szCs w:val="24"/>
        </w:rPr>
        <w:t xml:space="preserve">; e por fim a natureza prática. </w:t>
      </w:r>
      <w:r w:rsidRPr="00226F30">
        <w:rPr>
          <w:rFonts w:ascii="Times New Roman" w:hAnsi="Times New Roman"/>
          <w:sz w:val="24"/>
          <w:szCs w:val="24"/>
        </w:rPr>
        <w:t>Mesmo não tratando diretamente de aprendizagem, acredita-se que a Psicologia da Libertação seja capaz de contribuir com a Teoria da Atividade, não apenas em razão de seu escopo teórico e metodológico, mas também pelas afinidades que mantém com ela.</w:t>
      </w:r>
    </w:p>
    <w:p w14:paraId="16C3CEBB" w14:textId="77777777" w:rsidR="009B44F3" w:rsidRDefault="009B44F3" w:rsidP="0085739B">
      <w:pPr>
        <w:widowControl w:val="0"/>
        <w:autoSpaceDE w:val="0"/>
        <w:autoSpaceDN w:val="0"/>
        <w:adjustRightInd w:val="0"/>
        <w:spacing w:after="0" w:line="240" w:lineRule="auto"/>
        <w:ind w:firstLine="567"/>
        <w:jc w:val="both"/>
        <w:rPr>
          <w:rFonts w:ascii="Times New Roman" w:hAnsi="Times New Roman"/>
          <w:sz w:val="24"/>
          <w:szCs w:val="24"/>
        </w:rPr>
      </w:pPr>
    </w:p>
    <w:p w14:paraId="70DE8A76" w14:textId="77777777" w:rsidR="009B44F3" w:rsidRDefault="009B44F3" w:rsidP="0085739B">
      <w:pPr>
        <w:widowControl w:val="0"/>
        <w:autoSpaceDE w:val="0"/>
        <w:autoSpaceDN w:val="0"/>
        <w:adjustRightInd w:val="0"/>
        <w:spacing w:after="0" w:line="240" w:lineRule="auto"/>
        <w:ind w:firstLine="567"/>
        <w:jc w:val="both"/>
        <w:rPr>
          <w:rFonts w:ascii="Times New Roman" w:hAnsi="Times New Roman"/>
          <w:sz w:val="24"/>
          <w:szCs w:val="24"/>
        </w:rPr>
      </w:pPr>
    </w:p>
    <w:p w14:paraId="2472C95B" w14:textId="77777777" w:rsidR="009B44F3" w:rsidRDefault="009B44F3" w:rsidP="0085739B">
      <w:pPr>
        <w:widowControl w:val="0"/>
        <w:autoSpaceDE w:val="0"/>
        <w:autoSpaceDN w:val="0"/>
        <w:adjustRightInd w:val="0"/>
        <w:spacing w:after="0" w:line="240" w:lineRule="auto"/>
        <w:ind w:firstLine="567"/>
        <w:jc w:val="both"/>
        <w:rPr>
          <w:rFonts w:ascii="Times New Roman" w:hAnsi="Times New Roman"/>
          <w:sz w:val="24"/>
          <w:szCs w:val="24"/>
        </w:rPr>
      </w:pPr>
    </w:p>
    <w:p w14:paraId="44015CBA" w14:textId="77777777" w:rsidR="00B859A5" w:rsidRDefault="00B859A5" w:rsidP="0085739B">
      <w:pPr>
        <w:widowControl w:val="0"/>
        <w:autoSpaceDE w:val="0"/>
        <w:autoSpaceDN w:val="0"/>
        <w:adjustRightInd w:val="0"/>
        <w:spacing w:after="0" w:line="240" w:lineRule="auto"/>
        <w:ind w:firstLine="708"/>
        <w:jc w:val="both"/>
        <w:rPr>
          <w:rFonts w:ascii="Times New Roman" w:hAnsi="Times New Roman"/>
          <w:b/>
          <w:sz w:val="24"/>
          <w:szCs w:val="24"/>
        </w:rPr>
      </w:pPr>
    </w:p>
    <w:p w14:paraId="291FC622" w14:textId="77777777" w:rsidR="00CF36FE" w:rsidRDefault="0047177A" w:rsidP="0085739B">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3. Procedimentos Metodológicos</w:t>
      </w:r>
    </w:p>
    <w:p w14:paraId="4300D327" w14:textId="77777777" w:rsidR="00AD5ED1" w:rsidRDefault="00AD5ED1" w:rsidP="0085739B">
      <w:pPr>
        <w:widowControl w:val="0"/>
        <w:autoSpaceDE w:val="0"/>
        <w:autoSpaceDN w:val="0"/>
        <w:adjustRightInd w:val="0"/>
        <w:spacing w:after="0" w:line="240" w:lineRule="auto"/>
        <w:jc w:val="both"/>
        <w:rPr>
          <w:rFonts w:ascii="Times New Roman" w:hAnsi="Times New Roman"/>
          <w:b/>
          <w:sz w:val="24"/>
          <w:szCs w:val="24"/>
        </w:rPr>
      </w:pPr>
    </w:p>
    <w:p w14:paraId="11B15FFA" w14:textId="18F07EF8" w:rsidR="00D0705F" w:rsidRDefault="00AD5ED1" w:rsidP="0085739B">
      <w:pPr>
        <w:widowControl w:val="0"/>
        <w:autoSpaceDE w:val="0"/>
        <w:autoSpaceDN w:val="0"/>
        <w:adjustRightInd w:val="0"/>
        <w:spacing w:after="0" w:line="240" w:lineRule="auto"/>
        <w:ind w:firstLine="708"/>
        <w:jc w:val="both"/>
        <w:rPr>
          <w:rFonts w:ascii="Times New Roman" w:hAnsi="Times New Roman"/>
          <w:sz w:val="24"/>
          <w:szCs w:val="24"/>
        </w:rPr>
      </w:pPr>
      <w:r w:rsidRPr="008D2665">
        <w:rPr>
          <w:rFonts w:ascii="Times New Roman" w:hAnsi="Times New Roman"/>
          <w:sz w:val="24"/>
          <w:szCs w:val="24"/>
        </w:rPr>
        <w:t>A</w:t>
      </w:r>
      <w:r w:rsidR="008D2665" w:rsidRPr="008D2665">
        <w:rPr>
          <w:rFonts w:ascii="Times New Roman" w:hAnsi="Times New Roman"/>
          <w:sz w:val="24"/>
          <w:szCs w:val="24"/>
        </w:rPr>
        <w:t xml:space="preserve"> Teoria da Atividade Histórico-Cultural trabalha com uma proposta de metodologia própria, e foi nessa proposta - Metodologia de Pesquisa para o Desenvolvimento do Trabalho (PDT), mais especificamente na meta-ferramenta Laboratório de Mudança (LM) - que a </w:t>
      </w:r>
      <w:r w:rsidR="008F4C04">
        <w:rPr>
          <w:rFonts w:ascii="Times New Roman" w:hAnsi="Times New Roman"/>
          <w:sz w:val="24"/>
          <w:szCs w:val="24"/>
        </w:rPr>
        <w:t>Intervenção Transformativa</w:t>
      </w:r>
      <w:r w:rsidR="004365D3">
        <w:rPr>
          <w:rFonts w:ascii="Times New Roman" w:hAnsi="Times New Roman"/>
          <w:sz w:val="24"/>
          <w:szCs w:val="24"/>
        </w:rPr>
        <w:t xml:space="preserve"> (IT)</w:t>
      </w:r>
      <w:r w:rsidR="008F4C04">
        <w:rPr>
          <w:rFonts w:ascii="Times New Roman" w:hAnsi="Times New Roman"/>
          <w:sz w:val="24"/>
          <w:szCs w:val="24"/>
        </w:rPr>
        <w:t xml:space="preserve"> f</w:t>
      </w:r>
      <w:r w:rsidR="008D2665" w:rsidRPr="008D2665">
        <w:rPr>
          <w:rFonts w:ascii="Times New Roman" w:hAnsi="Times New Roman"/>
          <w:sz w:val="24"/>
          <w:szCs w:val="24"/>
        </w:rPr>
        <w:t xml:space="preserve">oi inspirada. </w:t>
      </w:r>
      <w:r w:rsidRPr="00C944CA">
        <w:rPr>
          <w:rFonts w:ascii="Times New Roman" w:hAnsi="Times New Roman"/>
          <w:color w:val="00B050"/>
          <w:sz w:val="24"/>
          <w:szCs w:val="24"/>
        </w:rPr>
        <w:t xml:space="preserve"> </w:t>
      </w:r>
      <w:r w:rsidR="00C55074">
        <w:rPr>
          <w:rFonts w:ascii="Times New Roman" w:hAnsi="Times New Roman"/>
          <w:sz w:val="24"/>
          <w:szCs w:val="24"/>
        </w:rPr>
        <w:t xml:space="preserve">O Laboratório de Mudança é uma versão simplificada da PDT, no que se refere ao tempo de pesquisa e recursos empregados </w:t>
      </w:r>
      <w:r w:rsidRPr="00280DC4">
        <w:rPr>
          <w:rFonts w:ascii="Times New Roman" w:hAnsi="Times New Roman"/>
          <w:sz w:val="24"/>
          <w:szCs w:val="24"/>
        </w:rPr>
        <w:t>(</w:t>
      </w:r>
      <w:proofErr w:type="spellStart"/>
      <w:r w:rsidRPr="00280DC4">
        <w:rPr>
          <w:rFonts w:ascii="Times New Roman" w:hAnsi="Times New Roman"/>
          <w:sz w:val="24"/>
          <w:szCs w:val="24"/>
        </w:rPr>
        <w:t>Engeström</w:t>
      </w:r>
      <w:proofErr w:type="spellEnd"/>
      <w:r w:rsidRPr="00280DC4">
        <w:rPr>
          <w:rFonts w:ascii="Times New Roman" w:hAnsi="Times New Roman"/>
          <w:sz w:val="24"/>
          <w:szCs w:val="24"/>
        </w:rPr>
        <w:t>, 2011). A versão original d</w:t>
      </w:r>
      <w:r w:rsidR="00C55074">
        <w:rPr>
          <w:rFonts w:ascii="Times New Roman" w:hAnsi="Times New Roman"/>
          <w:sz w:val="24"/>
          <w:szCs w:val="24"/>
        </w:rPr>
        <w:t>o L</w:t>
      </w:r>
      <w:r w:rsidR="001718B8">
        <w:rPr>
          <w:rFonts w:ascii="Times New Roman" w:hAnsi="Times New Roman"/>
          <w:sz w:val="24"/>
          <w:szCs w:val="24"/>
        </w:rPr>
        <w:t>aboratório de Mudança</w:t>
      </w:r>
      <w:r w:rsidRPr="00280DC4">
        <w:rPr>
          <w:rFonts w:ascii="Times New Roman" w:hAnsi="Times New Roman"/>
          <w:sz w:val="24"/>
          <w:szCs w:val="24"/>
        </w:rPr>
        <w:t xml:space="preserve"> consiste </w:t>
      </w:r>
      <w:r w:rsidR="00C55074">
        <w:rPr>
          <w:rFonts w:ascii="Times New Roman" w:hAnsi="Times New Roman"/>
          <w:sz w:val="24"/>
          <w:szCs w:val="24"/>
        </w:rPr>
        <w:t>na</w:t>
      </w:r>
      <w:r w:rsidRPr="00280DC4">
        <w:rPr>
          <w:rFonts w:ascii="Times New Roman" w:hAnsi="Times New Roman"/>
          <w:sz w:val="24"/>
          <w:szCs w:val="24"/>
        </w:rPr>
        <w:t xml:space="preserve"> construção da ideia inicial pelos investigadores e representantes da organização e o processo real de intervenção</w:t>
      </w:r>
      <w:r w:rsidR="00C55074">
        <w:rPr>
          <w:rFonts w:ascii="Times New Roman" w:hAnsi="Times New Roman"/>
          <w:sz w:val="24"/>
          <w:szCs w:val="24"/>
        </w:rPr>
        <w:t>,</w:t>
      </w:r>
      <w:r w:rsidRPr="00280DC4">
        <w:rPr>
          <w:rFonts w:ascii="Times New Roman" w:hAnsi="Times New Roman"/>
          <w:sz w:val="24"/>
          <w:szCs w:val="24"/>
        </w:rPr>
        <w:t xml:space="preserve"> que se divide em duas </w:t>
      </w:r>
      <w:proofErr w:type="spellStart"/>
      <w:r w:rsidRPr="00280DC4">
        <w:rPr>
          <w:rFonts w:ascii="Times New Roman" w:hAnsi="Times New Roman"/>
          <w:sz w:val="24"/>
          <w:szCs w:val="24"/>
        </w:rPr>
        <w:t>subtarefas</w:t>
      </w:r>
      <w:proofErr w:type="spellEnd"/>
      <w:r w:rsidRPr="00280DC4">
        <w:rPr>
          <w:rFonts w:ascii="Times New Roman" w:hAnsi="Times New Roman"/>
          <w:sz w:val="24"/>
          <w:szCs w:val="24"/>
        </w:rPr>
        <w:t xml:space="preserve">: coleta de dados iniciais para criação do espelho da atividade e planejamento das sessões do </w:t>
      </w:r>
      <w:r w:rsidR="00814E3A">
        <w:rPr>
          <w:rFonts w:ascii="Times New Roman" w:hAnsi="Times New Roman"/>
          <w:sz w:val="24"/>
          <w:szCs w:val="24"/>
        </w:rPr>
        <w:t xml:space="preserve">LM </w:t>
      </w:r>
      <w:r w:rsidRPr="00280DC4">
        <w:rPr>
          <w:rFonts w:ascii="Times New Roman" w:hAnsi="Times New Roman"/>
          <w:sz w:val="24"/>
          <w:szCs w:val="24"/>
        </w:rPr>
        <w:t>(</w:t>
      </w:r>
      <w:proofErr w:type="spellStart"/>
      <w:r w:rsidRPr="00280DC4">
        <w:rPr>
          <w:rFonts w:ascii="Times New Roman" w:hAnsi="Times New Roman"/>
          <w:sz w:val="24"/>
          <w:szCs w:val="24"/>
        </w:rPr>
        <w:t>Virkkunen</w:t>
      </w:r>
      <w:proofErr w:type="spellEnd"/>
      <w:r w:rsidRPr="00280DC4">
        <w:rPr>
          <w:rFonts w:ascii="Times New Roman" w:hAnsi="Times New Roman"/>
          <w:sz w:val="24"/>
          <w:szCs w:val="24"/>
        </w:rPr>
        <w:t xml:space="preserve"> &amp; </w:t>
      </w:r>
      <w:proofErr w:type="spellStart"/>
      <w:r w:rsidRPr="00280DC4">
        <w:rPr>
          <w:rFonts w:ascii="Times New Roman" w:hAnsi="Times New Roman"/>
          <w:sz w:val="24"/>
          <w:szCs w:val="24"/>
        </w:rPr>
        <w:t>Newnham</w:t>
      </w:r>
      <w:proofErr w:type="spellEnd"/>
      <w:r w:rsidRPr="00280DC4">
        <w:rPr>
          <w:rFonts w:ascii="Times New Roman" w:hAnsi="Times New Roman"/>
          <w:sz w:val="24"/>
          <w:szCs w:val="24"/>
        </w:rPr>
        <w:t>, 2015).</w:t>
      </w:r>
      <w:r w:rsidR="00CB3953">
        <w:rPr>
          <w:rFonts w:ascii="Times New Roman" w:hAnsi="Times New Roman"/>
          <w:sz w:val="24"/>
          <w:szCs w:val="24"/>
        </w:rPr>
        <w:t xml:space="preserve"> </w:t>
      </w:r>
    </w:p>
    <w:p w14:paraId="7BD2881A" w14:textId="0312C11C" w:rsidR="00662F92" w:rsidRDefault="00E929BD" w:rsidP="00662F92">
      <w:pPr>
        <w:spacing w:after="0" w:line="240" w:lineRule="auto"/>
        <w:ind w:firstLine="708"/>
        <w:jc w:val="both"/>
        <w:rPr>
          <w:rFonts w:ascii="Times New Roman" w:hAnsi="Times New Roman"/>
          <w:sz w:val="24"/>
          <w:szCs w:val="24"/>
        </w:rPr>
      </w:pPr>
      <w:r>
        <w:rPr>
          <w:rFonts w:ascii="Times New Roman" w:hAnsi="Times New Roman"/>
          <w:sz w:val="24"/>
          <w:szCs w:val="24"/>
        </w:rPr>
        <w:t>Nesta pesquisa, a</w:t>
      </w:r>
      <w:r w:rsidR="00AD5ED1" w:rsidRPr="007B0101">
        <w:rPr>
          <w:rFonts w:ascii="Times New Roman" w:hAnsi="Times New Roman"/>
          <w:sz w:val="24"/>
          <w:szCs w:val="24"/>
        </w:rPr>
        <w:t xml:space="preserve"> coleta inicial dos dados históricos de espelho,</w:t>
      </w:r>
      <w:r w:rsidR="00C55074">
        <w:rPr>
          <w:rFonts w:ascii="Times New Roman" w:hAnsi="Times New Roman"/>
          <w:sz w:val="24"/>
          <w:szCs w:val="24"/>
        </w:rPr>
        <w:t xml:space="preserve"> foi composta por duas fases de pesquisa: no ano de </w:t>
      </w:r>
      <w:r w:rsidR="00AD5ED1">
        <w:rPr>
          <w:rFonts w:ascii="Times New Roman" w:hAnsi="Times New Roman"/>
          <w:sz w:val="24"/>
          <w:szCs w:val="24"/>
        </w:rPr>
        <w:t>2015</w:t>
      </w:r>
      <w:r w:rsidR="00C55074">
        <w:rPr>
          <w:rFonts w:ascii="Times New Roman" w:hAnsi="Times New Roman"/>
          <w:sz w:val="24"/>
          <w:szCs w:val="24"/>
        </w:rPr>
        <w:t xml:space="preserve"> com o objetivo de conhecer as práticas de trabalho das zeladoras foram utilizadas</w:t>
      </w:r>
      <w:r w:rsidR="00AD5ED1" w:rsidRPr="00280DC4">
        <w:rPr>
          <w:rFonts w:ascii="Times New Roman" w:hAnsi="Times New Roman"/>
          <w:sz w:val="24"/>
          <w:szCs w:val="24"/>
        </w:rPr>
        <w:t xml:space="preserve"> entrevistas</w:t>
      </w:r>
      <w:r w:rsidR="00C55074">
        <w:rPr>
          <w:rFonts w:ascii="Times New Roman" w:hAnsi="Times New Roman"/>
          <w:sz w:val="24"/>
          <w:szCs w:val="24"/>
        </w:rPr>
        <w:t xml:space="preserve"> semiestruturadas </w:t>
      </w:r>
      <w:r w:rsidR="00AD5ED1" w:rsidRPr="00280DC4">
        <w:rPr>
          <w:rFonts w:ascii="Times New Roman" w:hAnsi="Times New Roman"/>
          <w:sz w:val="24"/>
          <w:szCs w:val="24"/>
        </w:rPr>
        <w:t>e grupos focais</w:t>
      </w:r>
      <w:r w:rsidR="00CB3953">
        <w:rPr>
          <w:rFonts w:ascii="Times New Roman" w:hAnsi="Times New Roman"/>
          <w:sz w:val="24"/>
          <w:szCs w:val="24"/>
        </w:rPr>
        <w:t xml:space="preserve"> com </w:t>
      </w:r>
      <w:proofErr w:type="spellStart"/>
      <w:r w:rsidR="00CB3953">
        <w:rPr>
          <w:rFonts w:ascii="Times New Roman" w:hAnsi="Times New Roman"/>
          <w:sz w:val="24"/>
          <w:szCs w:val="24"/>
        </w:rPr>
        <w:t>autoconfrontação</w:t>
      </w:r>
      <w:proofErr w:type="spellEnd"/>
      <w:r w:rsidR="00CB3953">
        <w:rPr>
          <w:rFonts w:ascii="Times New Roman" w:hAnsi="Times New Roman"/>
          <w:sz w:val="24"/>
          <w:szCs w:val="24"/>
        </w:rPr>
        <w:t xml:space="preserve"> simples</w:t>
      </w:r>
      <w:r w:rsidR="00856864">
        <w:rPr>
          <w:rFonts w:ascii="Times New Roman" w:hAnsi="Times New Roman"/>
          <w:sz w:val="24"/>
          <w:szCs w:val="24"/>
        </w:rPr>
        <w:t xml:space="preserve"> </w:t>
      </w:r>
      <w:r w:rsidR="00437E66" w:rsidRPr="00437E66">
        <w:rPr>
          <w:rFonts w:ascii="Times New Roman" w:hAnsi="Times New Roman"/>
          <w:sz w:val="24"/>
          <w:szCs w:val="24"/>
        </w:rPr>
        <w:t>(</w:t>
      </w:r>
      <w:proofErr w:type="spellStart"/>
      <w:r w:rsidR="00437E66" w:rsidRPr="00437E66">
        <w:rPr>
          <w:rFonts w:ascii="Times New Roman" w:hAnsi="Times New Roman"/>
          <w:sz w:val="24"/>
          <w:szCs w:val="24"/>
        </w:rPr>
        <w:t>C</w:t>
      </w:r>
      <w:r w:rsidR="006B516C">
        <w:rPr>
          <w:rFonts w:ascii="Times New Roman" w:hAnsi="Times New Roman"/>
          <w:sz w:val="24"/>
          <w:szCs w:val="24"/>
        </w:rPr>
        <w:t>lot</w:t>
      </w:r>
      <w:proofErr w:type="spellEnd"/>
      <w:r w:rsidR="00437E66" w:rsidRPr="00437E66">
        <w:rPr>
          <w:rFonts w:ascii="Times New Roman" w:hAnsi="Times New Roman"/>
          <w:sz w:val="24"/>
          <w:szCs w:val="24"/>
        </w:rPr>
        <w:t>, 200</w:t>
      </w:r>
      <w:r w:rsidR="008D2665">
        <w:rPr>
          <w:rFonts w:ascii="Times New Roman" w:hAnsi="Times New Roman"/>
          <w:sz w:val="24"/>
          <w:szCs w:val="24"/>
        </w:rPr>
        <w:t>7)</w:t>
      </w:r>
      <w:r w:rsidR="00CB3953">
        <w:rPr>
          <w:rFonts w:ascii="Times New Roman" w:hAnsi="Times New Roman"/>
          <w:sz w:val="24"/>
          <w:szCs w:val="24"/>
        </w:rPr>
        <w:t>;</w:t>
      </w:r>
      <w:r w:rsidR="00856864">
        <w:rPr>
          <w:rFonts w:ascii="Times New Roman" w:hAnsi="Times New Roman"/>
          <w:sz w:val="24"/>
          <w:szCs w:val="24"/>
        </w:rPr>
        <w:t xml:space="preserve"> e</w:t>
      </w:r>
      <w:r w:rsidR="00CB3953">
        <w:rPr>
          <w:rFonts w:ascii="Times New Roman" w:hAnsi="Times New Roman"/>
          <w:sz w:val="24"/>
          <w:szCs w:val="24"/>
        </w:rPr>
        <w:t xml:space="preserve"> no ano de 2016, com o objetivo de conhecer as raízes </w:t>
      </w:r>
      <w:proofErr w:type="spellStart"/>
      <w:r w:rsidR="00CB3953">
        <w:rPr>
          <w:rFonts w:ascii="Times New Roman" w:hAnsi="Times New Roman"/>
          <w:sz w:val="24"/>
          <w:szCs w:val="24"/>
        </w:rPr>
        <w:t>identitárias</w:t>
      </w:r>
      <w:proofErr w:type="spellEnd"/>
      <w:r w:rsidR="00CB3953">
        <w:rPr>
          <w:rFonts w:ascii="Times New Roman" w:hAnsi="Times New Roman"/>
          <w:sz w:val="24"/>
          <w:szCs w:val="24"/>
        </w:rPr>
        <w:t xml:space="preserve"> do grupo, foram utilizadas </w:t>
      </w:r>
      <w:r w:rsidR="00AD5ED1" w:rsidRPr="00280DC4">
        <w:rPr>
          <w:rFonts w:ascii="Times New Roman" w:hAnsi="Times New Roman"/>
          <w:sz w:val="24"/>
          <w:szCs w:val="24"/>
        </w:rPr>
        <w:t>entrevistas narrativas, grupo focal e observação participante</w:t>
      </w:r>
      <w:r w:rsidR="00CB3953">
        <w:rPr>
          <w:rFonts w:ascii="Times New Roman" w:hAnsi="Times New Roman"/>
          <w:sz w:val="24"/>
          <w:szCs w:val="24"/>
        </w:rPr>
        <w:t>.</w:t>
      </w:r>
      <w:r w:rsidR="00662F92">
        <w:rPr>
          <w:rFonts w:ascii="Times New Roman" w:hAnsi="Times New Roman"/>
          <w:sz w:val="24"/>
          <w:szCs w:val="24"/>
        </w:rPr>
        <w:t xml:space="preserve"> </w:t>
      </w:r>
      <w:r>
        <w:rPr>
          <w:rFonts w:ascii="Times New Roman" w:hAnsi="Times New Roman"/>
          <w:sz w:val="24"/>
          <w:szCs w:val="24"/>
        </w:rPr>
        <w:t>Vale lembrar que estas duas fases iniciais foram realizadas com o mesmo grupo de trabalhadoras terceirizadas.</w:t>
      </w:r>
    </w:p>
    <w:p w14:paraId="2ADC6147" w14:textId="08231B7D" w:rsidR="00AD5ED1" w:rsidRDefault="00CB3953"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O processo de implementação </w:t>
      </w:r>
      <w:proofErr w:type="gramStart"/>
      <w:r>
        <w:rPr>
          <w:rFonts w:ascii="Times New Roman" w:hAnsi="Times New Roman"/>
          <w:sz w:val="24"/>
          <w:szCs w:val="24"/>
        </w:rPr>
        <w:t>da IT</w:t>
      </w:r>
      <w:proofErr w:type="gramEnd"/>
      <w:r w:rsidR="00DB2B1C">
        <w:rPr>
          <w:rFonts w:ascii="Times New Roman" w:hAnsi="Times New Roman"/>
          <w:sz w:val="24"/>
          <w:szCs w:val="24"/>
        </w:rPr>
        <w:t xml:space="preserve"> realizado na terceira fase da pesquisa</w:t>
      </w:r>
      <w:r w:rsidR="008D3891">
        <w:rPr>
          <w:rFonts w:ascii="Times New Roman" w:hAnsi="Times New Roman"/>
          <w:sz w:val="24"/>
          <w:szCs w:val="24"/>
        </w:rPr>
        <w:t>,</w:t>
      </w:r>
      <w:r>
        <w:rPr>
          <w:rFonts w:ascii="Times New Roman" w:hAnsi="Times New Roman"/>
          <w:sz w:val="24"/>
          <w:szCs w:val="24"/>
        </w:rPr>
        <w:t xml:space="preserve"> foi </w:t>
      </w:r>
      <w:r w:rsidR="00C771DD">
        <w:rPr>
          <w:rFonts w:ascii="Times New Roman" w:hAnsi="Times New Roman"/>
          <w:sz w:val="24"/>
          <w:szCs w:val="24"/>
        </w:rPr>
        <w:t>ordenado</w:t>
      </w:r>
      <w:r>
        <w:rPr>
          <w:rFonts w:ascii="Times New Roman" w:hAnsi="Times New Roman"/>
          <w:sz w:val="24"/>
          <w:szCs w:val="24"/>
        </w:rPr>
        <w:t xml:space="preserve"> por 15 sessões em grupo, denominada</w:t>
      </w:r>
      <w:r w:rsidR="00603831">
        <w:rPr>
          <w:rFonts w:ascii="Times New Roman" w:hAnsi="Times New Roman"/>
          <w:sz w:val="24"/>
          <w:szCs w:val="24"/>
        </w:rPr>
        <w:t>s</w:t>
      </w:r>
      <w:r w:rsidR="001D1167">
        <w:rPr>
          <w:rFonts w:ascii="Times New Roman" w:hAnsi="Times New Roman"/>
          <w:sz w:val="24"/>
          <w:szCs w:val="24"/>
        </w:rPr>
        <w:t xml:space="preserve"> de C</w:t>
      </w:r>
      <w:r>
        <w:rPr>
          <w:rFonts w:ascii="Times New Roman" w:hAnsi="Times New Roman"/>
          <w:sz w:val="24"/>
          <w:szCs w:val="24"/>
        </w:rPr>
        <w:t xml:space="preserve">onversas, com duração de 1 hora, ocorridas semanalmente nas dependências da instituição, no período entre abril e julho de 2017. O grupo foi </w:t>
      </w:r>
      <w:r w:rsidR="00C5166A">
        <w:rPr>
          <w:rFonts w:ascii="Times New Roman" w:hAnsi="Times New Roman"/>
          <w:sz w:val="24"/>
          <w:szCs w:val="24"/>
        </w:rPr>
        <w:t>composto</w:t>
      </w:r>
      <w:r>
        <w:rPr>
          <w:rFonts w:ascii="Times New Roman" w:hAnsi="Times New Roman"/>
          <w:sz w:val="24"/>
          <w:szCs w:val="24"/>
        </w:rPr>
        <w:t xml:space="preserve"> por dez zeladoras terceirizadas, a supervisora dos trabalhadores terceirizados e uma</w:t>
      </w:r>
      <w:r w:rsidR="00DB2B1C">
        <w:rPr>
          <w:rFonts w:ascii="Times New Roman" w:hAnsi="Times New Roman"/>
          <w:sz w:val="24"/>
          <w:szCs w:val="24"/>
        </w:rPr>
        <w:t xml:space="preserve"> servidora</w:t>
      </w:r>
      <w:r>
        <w:rPr>
          <w:rFonts w:ascii="Times New Roman" w:hAnsi="Times New Roman"/>
          <w:sz w:val="24"/>
          <w:szCs w:val="24"/>
        </w:rPr>
        <w:t xml:space="preserve"> fiscal de contrato. Além das conversas semanais foram realizadas 38 horas e meia de visitas extras </w:t>
      </w:r>
      <w:r w:rsidR="001D1167">
        <w:rPr>
          <w:rFonts w:ascii="Times New Roman" w:hAnsi="Times New Roman"/>
          <w:sz w:val="24"/>
          <w:szCs w:val="24"/>
        </w:rPr>
        <w:t xml:space="preserve">que serviram </w:t>
      </w:r>
      <w:r w:rsidR="00491935">
        <w:rPr>
          <w:rFonts w:ascii="Times New Roman" w:hAnsi="Times New Roman"/>
          <w:sz w:val="24"/>
          <w:szCs w:val="24"/>
        </w:rPr>
        <w:t xml:space="preserve">de apoio </w:t>
      </w:r>
      <w:r w:rsidR="001D1167">
        <w:rPr>
          <w:rFonts w:ascii="Times New Roman" w:hAnsi="Times New Roman"/>
          <w:sz w:val="24"/>
          <w:szCs w:val="24"/>
        </w:rPr>
        <w:t>às Conversas</w:t>
      </w:r>
      <w:r w:rsidR="00603831">
        <w:rPr>
          <w:rFonts w:ascii="Times New Roman" w:hAnsi="Times New Roman"/>
          <w:sz w:val="24"/>
          <w:szCs w:val="24"/>
        </w:rPr>
        <w:t>.</w:t>
      </w:r>
    </w:p>
    <w:p w14:paraId="638CAB7F" w14:textId="43B14C30" w:rsidR="003C371F" w:rsidRDefault="00603831"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O LM, com base no ciclo da aprendizagem expansiva, prevê a realização de sete </w:t>
      </w:r>
      <w:r w:rsidRPr="001718B8">
        <w:rPr>
          <w:rFonts w:ascii="Times New Roman" w:hAnsi="Times New Roman"/>
          <w:sz w:val="24"/>
          <w:szCs w:val="24"/>
        </w:rPr>
        <w:t xml:space="preserve">etapas: </w:t>
      </w:r>
      <w:r w:rsidR="00455820" w:rsidRPr="001718B8">
        <w:rPr>
          <w:rFonts w:ascii="Times New Roman" w:hAnsi="Times New Roman"/>
          <w:sz w:val="24"/>
          <w:szCs w:val="24"/>
        </w:rPr>
        <w:t xml:space="preserve">1) </w:t>
      </w:r>
      <w:r w:rsidRPr="001718B8">
        <w:rPr>
          <w:rFonts w:ascii="Times New Roman" w:hAnsi="Times New Roman"/>
          <w:sz w:val="24"/>
          <w:szCs w:val="24"/>
        </w:rPr>
        <w:t xml:space="preserve">questionamento; </w:t>
      </w:r>
      <w:r w:rsidR="00455820" w:rsidRPr="001718B8">
        <w:rPr>
          <w:rFonts w:ascii="Times New Roman" w:hAnsi="Times New Roman"/>
          <w:sz w:val="24"/>
          <w:szCs w:val="24"/>
        </w:rPr>
        <w:t xml:space="preserve">2) </w:t>
      </w:r>
      <w:r w:rsidRPr="001718B8">
        <w:rPr>
          <w:rFonts w:ascii="Times New Roman" w:hAnsi="Times New Roman"/>
          <w:sz w:val="24"/>
          <w:szCs w:val="24"/>
        </w:rPr>
        <w:t xml:space="preserve">análise história e empírica atual; </w:t>
      </w:r>
      <w:r w:rsidR="00455820" w:rsidRPr="001718B8">
        <w:rPr>
          <w:rFonts w:ascii="Times New Roman" w:hAnsi="Times New Roman"/>
          <w:sz w:val="24"/>
          <w:szCs w:val="24"/>
        </w:rPr>
        <w:t xml:space="preserve">3) </w:t>
      </w:r>
      <w:r w:rsidRPr="001718B8">
        <w:rPr>
          <w:rFonts w:ascii="Times New Roman" w:hAnsi="Times New Roman"/>
          <w:sz w:val="24"/>
          <w:szCs w:val="24"/>
        </w:rPr>
        <w:t xml:space="preserve">modelagem da causa sistêmica de problemas e a nova solução; </w:t>
      </w:r>
      <w:r w:rsidR="00455820" w:rsidRPr="001718B8">
        <w:rPr>
          <w:rFonts w:ascii="Times New Roman" w:hAnsi="Times New Roman"/>
          <w:sz w:val="24"/>
          <w:szCs w:val="24"/>
        </w:rPr>
        <w:t xml:space="preserve">4) </w:t>
      </w:r>
      <w:r w:rsidRPr="001718B8">
        <w:rPr>
          <w:rFonts w:ascii="Times New Roman" w:hAnsi="Times New Roman"/>
          <w:sz w:val="24"/>
          <w:szCs w:val="24"/>
        </w:rPr>
        <w:t xml:space="preserve">exame do novo modelo; </w:t>
      </w:r>
      <w:r w:rsidR="00455820" w:rsidRPr="001718B8">
        <w:rPr>
          <w:rFonts w:ascii="Times New Roman" w:hAnsi="Times New Roman"/>
          <w:sz w:val="24"/>
          <w:szCs w:val="24"/>
        </w:rPr>
        <w:t xml:space="preserve">5) </w:t>
      </w:r>
      <w:proofErr w:type="gramStart"/>
      <w:r w:rsidRPr="001718B8">
        <w:rPr>
          <w:rFonts w:ascii="Times New Roman" w:hAnsi="Times New Roman"/>
          <w:sz w:val="24"/>
          <w:szCs w:val="24"/>
        </w:rPr>
        <w:t>implementação</w:t>
      </w:r>
      <w:proofErr w:type="gramEnd"/>
      <w:r w:rsidRPr="001718B8">
        <w:rPr>
          <w:rFonts w:ascii="Times New Roman" w:hAnsi="Times New Roman"/>
          <w:sz w:val="24"/>
          <w:szCs w:val="24"/>
        </w:rPr>
        <w:t xml:space="preserve"> do novo mo</w:t>
      </w:r>
      <w:r w:rsidR="001D1167" w:rsidRPr="001718B8">
        <w:rPr>
          <w:rFonts w:ascii="Times New Roman" w:hAnsi="Times New Roman"/>
          <w:sz w:val="24"/>
          <w:szCs w:val="24"/>
        </w:rPr>
        <w:t xml:space="preserve">delo, </w:t>
      </w:r>
      <w:r w:rsidR="00455820" w:rsidRPr="001718B8">
        <w:rPr>
          <w:rFonts w:ascii="Times New Roman" w:hAnsi="Times New Roman"/>
          <w:sz w:val="24"/>
          <w:szCs w:val="24"/>
        </w:rPr>
        <w:t xml:space="preserve">6) </w:t>
      </w:r>
      <w:r w:rsidR="001D1167" w:rsidRPr="001718B8">
        <w:rPr>
          <w:rFonts w:ascii="Times New Roman" w:hAnsi="Times New Roman"/>
          <w:sz w:val="24"/>
          <w:szCs w:val="24"/>
        </w:rPr>
        <w:t>reflexão sobre o processo e</w:t>
      </w:r>
      <w:r w:rsidRPr="001718B8">
        <w:rPr>
          <w:rFonts w:ascii="Times New Roman" w:hAnsi="Times New Roman"/>
          <w:sz w:val="24"/>
          <w:szCs w:val="24"/>
        </w:rPr>
        <w:t xml:space="preserve"> </w:t>
      </w:r>
      <w:r w:rsidR="00455820" w:rsidRPr="001718B8">
        <w:rPr>
          <w:rFonts w:ascii="Times New Roman" w:hAnsi="Times New Roman"/>
          <w:sz w:val="24"/>
          <w:szCs w:val="24"/>
        </w:rPr>
        <w:t xml:space="preserve">7) </w:t>
      </w:r>
      <w:r w:rsidRPr="001718B8">
        <w:rPr>
          <w:rFonts w:ascii="Times New Roman" w:hAnsi="Times New Roman"/>
          <w:sz w:val="24"/>
          <w:szCs w:val="24"/>
        </w:rPr>
        <w:t xml:space="preserve">consolidação da nova prática.  </w:t>
      </w:r>
      <w:r w:rsidR="007B0101" w:rsidRPr="001718B8">
        <w:rPr>
          <w:rFonts w:ascii="Times New Roman" w:hAnsi="Times New Roman"/>
          <w:sz w:val="24"/>
          <w:szCs w:val="24"/>
        </w:rPr>
        <w:t xml:space="preserve">Porém, </w:t>
      </w:r>
      <w:r w:rsidRPr="001718B8">
        <w:rPr>
          <w:rFonts w:ascii="Times New Roman" w:hAnsi="Times New Roman"/>
          <w:sz w:val="24"/>
          <w:szCs w:val="24"/>
        </w:rPr>
        <w:t xml:space="preserve">em razão do objetivo do estudo, </w:t>
      </w:r>
      <w:r w:rsidR="007B0101" w:rsidRPr="001718B8">
        <w:rPr>
          <w:rFonts w:ascii="Times New Roman" w:hAnsi="Times New Roman"/>
          <w:sz w:val="24"/>
          <w:szCs w:val="24"/>
        </w:rPr>
        <w:t>a I</w:t>
      </w:r>
      <w:r w:rsidRPr="001718B8">
        <w:rPr>
          <w:rFonts w:ascii="Times New Roman" w:hAnsi="Times New Roman"/>
          <w:sz w:val="24"/>
          <w:szCs w:val="24"/>
        </w:rPr>
        <w:t>T foi</w:t>
      </w:r>
      <w:r w:rsidR="007B0101" w:rsidRPr="001718B8">
        <w:rPr>
          <w:rFonts w:ascii="Times New Roman" w:hAnsi="Times New Roman"/>
          <w:sz w:val="24"/>
          <w:szCs w:val="24"/>
        </w:rPr>
        <w:t xml:space="preserve"> composta apenas pelas três primeiras etapas previstas</w:t>
      </w:r>
      <w:r w:rsidR="007B0101" w:rsidRPr="00280DC4">
        <w:rPr>
          <w:rFonts w:ascii="Times New Roman" w:hAnsi="Times New Roman"/>
          <w:sz w:val="24"/>
          <w:szCs w:val="24"/>
        </w:rPr>
        <w:t xml:space="preserve"> no modelo original</w:t>
      </w:r>
      <w:r w:rsidR="00662F92">
        <w:rPr>
          <w:rFonts w:ascii="Times New Roman" w:hAnsi="Times New Roman"/>
          <w:sz w:val="24"/>
          <w:szCs w:val="24"/>
        </w:rPr>
        <w:t xml:space="preserve"> (Figura 2)</w:t>
      </w:r>
      <w:r w:rsidRPr="00DB2B1C">
        <w:rPr>
          <w:rFonts w:ascii="Times New Roman" w:hAnsi="Times New Roman"/>
          <w:sz w:val="24"/>
          <w:szCs w:val="24"/>
        </w:rPr>
        <w:t>.</w:t>
      </w:r>
      <w:r w:rsidR="007B0101" w:rsidRPr="00DB2B1C">
        <w:rPr>
          <w:rFonts w:ascii="Times New Roman" w:hAnsi="Times New Roman"/>
          <w:sz w:val="24"/>
          <w:szCs w:val="24"/>
        </w:rPr>
        <w:t xml:space="preserve"> Nestas etapas, </w:t>
      </w:r>
      <w:r w:rsidR="00DB2B1C" w:rsidRPr="00DB2B1C">
        <w:rPr>
          <w:rFonts w:ascii="Times New Roman" w:hAnsi="Times New Roman"/>
          <w:sz w:val="24"/>
          <w:szCs w:val="24"/>
        </w:rPr>
        <w:t>o foco não foi apenas nas</w:t>
      </w:r>
      <w:r w:rsidR="007B0101" w:rsidRPr="00DB2B1C">
        <w:rPr>
          <w:rFonts w:ascii="Times New Roman" w:hAnsi="Times New Roman"/>
          <w:sz w:val="24"/>
          <w:szCs w:val="24"/>
        </w:rPr>
        <w:t xml:space="preserve"> questões históricas da atividade, </w:t>
      </w:r>
      <w:r w:rsidR="00DB2B1C" w:rsidRPr="00DB2B1C">
        <w:rPr>
          <w:rFonts w:ascii="Times New Roman" w:hAnsi="Times New Roman"/>
          <w:sz w:val="24"/>
          <w:szCs w:val="24"/>
        </w:rPr>
        <w:t>mas também nas virtudes e na visão de mundo das participantes</w:t>
      </w:r>
      <w:r w:rsidR="003C371F" w:rsidRPr="00DB2B1C">
        <w:rPr>
          <w:rFonts w:ascii="Times New Roman" w:hAnsi="Times New Roman"/>
          <w:sz w:val="24"/>
          <w:szCs w:val="24"/>
        </w:rPr>
        <w:t xml:space="preserve">, </w:t>
      </w:r>
      <w:r w:rsidR="003C371F">
        <w:rPr>
          <w:rFonts w:ascii="Times New Roman" w:hAnsi="Times New Roman"/>
          <w:sz w:val="24"/>
          <w:szCs w:val="24"/>
        </w:rPr>
        <w:t>para tanto esse ciclo foi complementado com técnicas próprias da Intervenção-Ação-Participativa (IAP),</w:t>
      </w:r>
      <w:r w:rsidR="00DB2B1C">
        <w:rPr>
          <w:rFonts w:ascii="Times New Roman" w:hAnsi="Times New Roman"/>
          <w:sz w:val="24"/>
          <w:szCs w:val="24"/>
        </w:rPr>
        <w:t xml:space="preserve"> </w:t>
      </w:r>
      <w:r w:rsidR="003C371F">
        <w:rPr>
          <w:rFonts w:ascii="Times New Roman" w:hAnsi="Times New Roman"/>
          <w:sz w:val="24"/>
          <w:szCs w:val="24"/>
        </w:rPr>
        <w:t>modelo metodológico da Psicologia Social Comunitária Latino</w:t>
      </w:r>
      <w:r w:rsidR="002C69E1">
        <w:rPr>
          <w:rFonts w:ascii="Times New Roman" w:hAnsi="Times New Roman"/>
          <w:sz w:val="24"/>
          <w:szCs w:val="24"/>
        </w:rPr>
        <w:t>-</w:t>
      </w:r>
      <w:r w:rsidR="003C371F">
        <w:rPr>
          <w:rFonts w:ascii="Times New Roman" w:hAnsi="Times New Roman"/>
          <w:sz w:val="24"/>
          <w:szCs w:val="24"/>
        </w:rPr>
        <w:t xml:space="preserve">Americana. </w:t>
      </w:r>
    </w:p>
    <w:p w14:paraId="2CB1C1C4" w14:textId="55F7FA0C" w:rsidR="00C5166A" w:rsidRDefault="003C371F"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A adoção das técnicas de Problematização fo</w:t>
      </w:r>
      <w:r w:rsidR="00C5166A">
        <w:rPr>
          <w:rFonts w:ascii="Times New Roman" w:hAnsi="Times New Roman"/>
          <w:sz w:val="24"/>
          <w:szCs w:val="24"/>
        </w:rPr>
        <w:t>i</w:t>
      </w:r>
      <w:r>
        <w:rPr>
          <w:rFonts w:ascii="Times New Roman" w:hAnsi="Times New Roman"/>
          <w:sz w:val="24"/>
          <w:szCs w:val="24"/>
        </w:rPr>
        <w:t xml:space="preserve"> essencia</w:t>
      </w:r>
      <w:r w:rsidR="00C5166A">
        <w:rPr>
          <w:rFonts w:ascii="Times New Roman" w:hAnsi="Times New Roman"/>
          <w:sz w:val="24"/>
          <w:szCs w:val="24"/>
        </w:rPr>
        <w:t>l</w:t>
      </w:r>
      <w:r>
        <w:rPr>
          <w:rFonts w:ascii="Times New Roman" w:hAnsi="Times New Roman"/>
          <w:sz w:val="24"/>
          <w:szCs w:val="24"/>
        </w:rPr>
        <w:t xml:space="preserve"> para trabalhar o objetiv</w:t>
      </w:r>
      <w:r w:rsidR="00D133CF">
        <w:rPr>
          <w:rFonts w:ascii="Times New Roman" w:hAnsi="Times New Roman"/>
          <w:sz w:val="24"/>
          <w:szCs w:val="24"/>
        </w:rPr>
        <w:t xml:space="preserve">o do fortalecimento do sujeito, </w:t>
      </w:r>
      <w:r>
        <w:rPr>
          <w:rFonts w:ascii="Times New Roman" w:hAnsi="Times New Roman"/>
          <w:sz w:val="24"/>
          <w:szCs w:val="24"/>
        </w:rPr>
        <w:t>recupera</w:t>
      </w:r>
      <w:r w:rsidR="00D133CF">
        <w:rPr>
          <w:rFonts w:ascii="Times New Roman" w:hAnsi="Times New Roman"/>
          <w:sz w:val="24"/>
          <w:szCs w:val="24"/>
        </w:rPr>
        <w:t>ndo</w:t>
      </w:r>
      <w:r>
        <w:rPr>
          <w:rFonts w:ascii="Times New Roman" w:hAnsi="Times New Roman"/>
          <w:sz w:val="24"/>
          <w:szCs w:val="24"/>
        </w:rPr>
        <w:t xml:space="preserve"> sua memória histórica, resgata</w:t>
      </w:r>
      <w:r w:rsidR="00D133CF">
        <w:rPr>
          <w:rFonts w:ascii="Times New Roman" w:hAnsi="Times New Roman"/>
          <w:sz w:val="24"/>
          <w:szCs w:val="24"/>
        </w:rPr>
        <w:t>ndo</w:t>
      </w:r>
      <w:r>
        <w:rPr>
          <w:rFonts w:ascii="Times New Roman" w:hAnsi="Times New Roman"/>
          <w:sz w:val="24"/>
          <w:szCs w:val="24"/>
        </w:rPr>
        <w:t xml:space="preserve"> suas virtudes e re</w:t>
      </w:r>
      <w:r w:rsidR="007E25FA">
        <w:rPr>
          <w:rFonts w:ascii="Times New Roman" w:hAnsi="Times New Roman"/>
          <w:sz w:val="24"/>
          <w:szCs w:val="24"/>
        </w:rPr>
        <w:t>pensa</w:t>
      </w:r>
      <w:r w:rsidR="00D133CF">
        <w:rPr>
          <w:rFonts w:ascii="Times New Roman" w:hAnsi="Times New Roman"/>
          <w:sz w:val="24"/>
          <w:szCs w:val="24"/>
        </w:rPr>
        <w:t>ndo</w:t>
      </w:r>
      <w:r w:rsidR="007E25FA">
        <w:rPr>
          <w:rFonts w:ascii="Times New Roman" w:hAnsi="Times New Roman"/>
          <w:sz w:val="24"/>
          <w:szCs w:val="24"/>
        </w:rPr>
        <w:t xml:space="preserve"> a experiência cotidiana</w:t>
      </w:r>
      <w:r w:rsidR="00C771DD">
        <w:rPr>
          <w:rFonts w:ascii="Times New Roman" w:hAnsi="Times New Roman"/>
          <w:sz w:val="24"/>
          <w:szCs w:val="24"/>
        </w:rPr>
        <w:t>,</w:t>
      </w:r>
      <w:r w:rsidR="007E25FA">
        <w:rPr>
          <w:rFonts w:ascii="Times New Roman" w:hAnsi="Times New Roman"/>
          <w:sz w:val="24"/>
          <w:szCs w:val="24"/>
        </w:rPr>
        <w:t xml:space="preserve"> sobretudo no que se refere </w:t>
      </w:r>
      <w:r w:rsidR="001E6DF2">
        <w:rPr>
          <w:rFonts w:ascii="Times New Roman" w:hAnsi="Times New Roman"/>
          <w:sz w:val="24"/>
          <w:szCs w:val="24"/>
        </w:rPr>
        <w:t>à</w:t>
      </w:r>
      <w:r w:rsidR="007E25FA">
        <w:rPr>
          <w:rFonts w:ascii="Times New Roman" w:hAnsi="Times New Roman"/>
          <w:sz w:val="24"/>
          <w:szCs w:val="24"/>
        </w:rPr>
        <w:t xml:space="preserve"> desigualdade social.</w:t>
      </w:r>
      <w:r>
        <w:rPr>
          <w:rFonts w:ascii="Times New Roman" w:hAnsi="Times New Roman"/>
          <w:sz w:val="24"/>
          <w:szCs w:val="24"/>
        </w:rPr>
        <w:t xml:space="preserve"> </w:t>
      </w:r>
      <w:r w:rsidR="00C5166A">
        <w:rPr>
          <w:rFonts w:ascii="Times New Roman" w:hAnsi="Times New Roman"/>
          <w:sz w:val="24"/>
          <w:szCs w:val="24"/>
        </w:rPr>
        <w:t xml:space="preserve">A Problematização foi responsável pelo aspecto lúdico dos encontros, em que figuras recortadas, cartazes, vídeos e dinâmicas traziam para a discussão aspectos do seu cotidiano. </w:t>
      </w:r>
    </w:p>
    <w:p w14:paraId="269C04A6" w14:textId="3A634B67" w:rsidR="003C371F" w:rsidRDefault="00D0705F"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Montero</w:t>
      </w:r>
      <w:proofErr w:type="spellEnd"/>
      <w:r>
        <w:rPr>
          <w:rFonts w:ascii="Times New Roman" w:hAnsi="Times New Roman"/>
          <w:sz w:val="24"/>
          <w:szCs w:val="24"/>
        </w:rPr>
        <w:t xml:space="preserve"> (2006), p</w:t>
      </w:r>
      <w:r w:rsidR="003C371F">
        <w:rPr>
          <w:rFonts w:ascii="Times New Roman" w:hAnsi="Times New Roman"/>
          <w:sz w:val="24"/>
          <w:szCs w:val="24"/>
        </w:rPr>
        <w:t>roblematizar é</w:t>
      </w:r>
      <w:r>
        <w:rPr>
          <w:rFonts w:ascii="Times New Roman" w:hAnsi="Times New Roman"/>
          <w:sz w:val="24"/>
          <w:szCs w:val="24"/>
        </w:rPr>
        <w:t xml:space="preserve"> </w:t>
      </w:r>
      <w:r w:rsidR="003C371F">
        <w:rPr>
          <w:rFonts w:ascii="Times New Roman" w:hAnsi="Times New Roman"/>
          <w:sz w:val="24"/>
          <w:szCs w:val="24"/>
        </w:rPr>
        <w:t>uma estratégia para desenvolver a consciência crítica</w:t>
      </w:r>
      <w:r>
        <w:rPr>
          <w:rFonts w:ascii="Times New Roman" w:hAnsi="Times New Roman"/>
          <w:sz w:val="24"/>
          <w:szCs w:val="24"/>
        </w:rPr>
        <w:t>, com objetivo de transformar as</w:t>
      </w:r>
      <w:r w:rsidR="007E25FA">
        <w:rPr>
          <w:rFonts w:ascii="Times New Roman" w:hAnsi="Times New Roman"/>
          <w:sz w:val="24"/>
          <w:szCs w:val="24"/>
        </w:rPr>
        <w:t xml:space="preserve"> circunstâncias </w:t>
      </w:r>
      <w:proofErr w:type="spellStart"/>
      <w:r w:rsidR="007E25FA">
        <w:rPr>
          <w:rFonts w:ascii="Times New Roman" w:hAnsi="Times New Roman"/>
          <w:sz w:val="24"/>
          <w:szCs w:val="24"/>
        </w:rPr>
        <w:t>naturalizadoras</w:t>
      </w:r>
      <w:proofErr w:type="spellEnd"/>
      <w:r w:rsidR="007E25FA">
        <w:rPr>
          <w:rFonts w:ascii="Times New Roman" w:hAnsi="Times New Roman"/>
          <w:sz w:val="24"/>
          <w:szCs w:val="24"/>
        </w:rPr>
        <w:t xml:space="preserve"> e alienadoras. </w:t>
      </w:r>
      <w:r>
        <w:rPr>
          <w:rFonts w:ascii="Times New Roman" w:hAnsi="Times New Roman"/>
          <w:sz w:val="24"/>
          <w:szCs w:val="24"/>
        </w:rPr>
        <w:t>“</w:t>
      </w:r>
      <w:r w:rsidR="007E25FA">
        <w:rPr>
          <w:rFonts w:ascii="Times New Roman" w:hAnsi="Times New Roman"/>
          <w:sz w:val="24"/>
          <w:szCs w:val="24"/>
        </w:rPr>
        <w:t>A problematização sensibiliza, desnaturaliza, estabelece as bases cognitivas e afetivas p</w:t>
      </w:r>
      <w:r w:rsidR="00D133CF">
        <w:rPr>
          <w:rFonts w:ascii="Times New Roman" w:hAnsi="Times New Roman"/>
          <w:sz w:val="24"/>
          <w:szCs w:val="24"/>
        </w:rPr>
        <w:t>a</w:t>
      </w:r>
      <w:r w:rsidR="007E25FA">
        <w:rPr>
          <w:rFonts w:ascii="Times New Roman" w:hAnsi="Times New Roman"/>
          <w:sz w:val="24"/>
          <w:szCs w:val="24"/>
        </w:rPr>
        <w:t>ra produzir uma motivação de mudança que se traduz em a</w:t>
      </w:r>
      <w:r>
        <w:rPr>
          <w:rFonts w:ascii="Times New Roman" w:hAnsi="Times New Roman"/>
          <w:sz w:val="24"/>
          <w:szCs w:val="24"/>
        </w:rPr>
        <w:t>ções concretas de transformação</w:t>
      </w:r>
      <w:r w:rsidRPr="00DB2B1C">
        <w:rPr>
          <w:rFonts w:ascii="Times New Roman" w:hAnsi="Times New Roman"/>
          <w:sz w:val="24"/>
          <w:szCs w:val="24"/>
        </w:rPr>
        <w:t>”</w:t>
      </w:r>
      <w:r w:rsidR="007E25FA" w:rsidRPr="00DB2B1C">
        <w:rPr>
          <w:rFonts w:ascii="Times New Roman" w:hAnsi="Times New Roman"/>
          <w:sz w:val="24"/>
          <w:szCs w:val="24"/>
        </w:rPr>
        <w:t xml:space="preserve"> </w:t>
      </w:r>
      <w:r w:rsidRPr="00DB2B1C">
        <w:rPr>
          <w:rFonts w:ascii="Times New Roman" w:hAnsi="Times New Roman"/>
          <w:sz w:val="24"/>
          <w:szCs w:val="24"/>
        </w:rPr>
        <w:t>(</w:t>
      </w:r>
      <w:proofErr w:type="spellStart"/>
      <w:r w:rsidR="00455820" w:rsidRPr="00DB2B1C">
        <w:rPr>
          <w:rFonts w:ascii="Times New Roman" w:hAnsi="Times New Roman"/>
          <w:sz w:val="24"/>
          <w:szCs w:val="24"/>
        </w:rPr>
        <w:t>Montero</w:t>
      </w:r>
      <w:proofErr w:type="spellEnd"/>
      <w:r w:rsidR="00455820" w:rsidRPr="00DB2B1C">
        <w:rPr>
          <w:rFonts w:ascii="Times New Roman" w:hAnsi="Times New Roman"/>
          <w:sz w:val="24"/>
          <w:szCs w:val="24"/>
        </w:rPr>
        <w:t xml:space="preserve">, </w:t>
      </w:r>
      <w:r w:rsidR="007E25FA" w:rsidRPr="00DB2B1C">
        <w:rPr>
          <w:rFonts w:ascii="Times New Roman" w:hAnsi="Times New Roman"/>
          <w:sz w:val="24"/>
          <w:szCs w:val="24"/>
        </w:rPr>
        <w:t>2006</w:t>
      </w:r>
      <w:r w:rsidRPr="00D0705F">
        <w:rPr>
          <w:rFonts w:ascii="Times New Roman" w:hAnsi="Times New Roman"/>
          <w:sz w:val="24"/>
          <w:szCs w:val="24"/>
        </w:rPr>
        <w:t>,</w:t>
      </w:r>
      <w:r w:rsidR="007E25FA" w:rsidRPr="00D0705F">
        <w:rPr>
          <w:rFonts w:ascii="Times New Roman" w:hAnsi="Times New Roman"/>
          <w:sz w:val="24"/>
          <w:szCs w:val="24"/>
        </w:rPr>
        <w:t xml:space="preserve"> p. 231</w:t>
      </w:r>
      <w:r w:rsidRPr="00D0705F">
        <w:rPr>
          <w:rFonts w:ascii="Times New Roman" w:hAnsi="Times New Roman"/>
          <w:sz w:val="24"/>
          <w:szCs w:val="24"/>
        </w:rPr>
        <w:t>)</w:t>
      </w:r>
      <w:r w:rsidR="007E25FA" w:rsidRPr="00D0705F">
        <w:rPr>
          <w:rFonts w:ascii="Times New Roman" w:hAnsi="Times New Roman"/>
          <w:sz w:val="24"/>
          <w:szCs w:val="24"/>
        </w:rPr>
        <w:t>.</w:t>
      </w:r>
    </w:p>
    <w:p w14:paraId="62A35E88" w14:textId="77777777" w:rsidR="009B44F3" w:rsidRDefault="009B44F3" w:rsidP="0085739B">
      <w:pPr>
        <w:widowControl w:val="0"/>
        <w:autoSpaceDE w:val="0"/>
        <w:autoSpaceDN w:val="0"/>
        <w:adjustRightInd w:val="0"/>
        <w:spacing w:after="0" w:line="240" w:lineRule="auto"/>
        <w:ind w:firstLine="708"/>
        <w:jc w:val="both"/>
        <w:rPr>
          <w:rFonts w:ascii="Times New Roman" w:hAnsi="Times New Roman"/>
          <w:sz w:val="24"/>
          <w:szCs w:val="24"/>
        </w:rPr>
      </w:pPr>
    </w:p>
    <w:p w14:paraId="306E6345" w14:textId="77777777" w:rsidR="009B44F3" w:rsidRDefault="009B44F3" w:rsidP="0085739B">
      <w:pPr>
        <w:widowControl w:val="0"/>
        <w:autoSpaceDE w:val="0"/>
        <w:autoSpaceDN w:val="0"/>
        <w:adjustRightInd w:val="0"/>
        <w:spacing w:after="0" w:line="240" w:lineRule="auto"/>
        <w:ind w:firstLine="708"/>
        <w:jc w:val="both"/>
        <w:rPr>
          <w:rFonts w:ascii="Times New Roman" w:hAnsi="Times New Roman"/>
          <w:sz w:val="24"/>
          <w:szCs w:val="24"/>
        </w:rPr>
      </w:pPr>
    </w:p>
    <w:p w14:paraId="15E31C12" w14:textId="77777777" w:rsidR="009B44F3" w:rsidRDefault="009B44F3" w:rsidP="0085739B">
      <w:pPr>
        <w:widowControl w:val="0"/>
        <w:autoSpaceDE w:val="0"/>
        <w:autoSpaceDN w:val="0"/>
        <w:adjustRightInd w:val="0"/>
        <w:spacing w:after="0" w:line="240" w:lineRule="auto"/>
        <w:ind w:firstLine="708"/>
        <w:jc w:val="both"/>
        <w:rPr>
          <w:rFonts w:ascii="Times New Roman" w:hAnsi="Times New Roman"/>
          <w:sz w:val="24"/>
          <w:szCs w:val="24"/>
        </w:rPr>
      </w:pPr>
    </w:p>
    <w:p w14:paraId="44B89563" w14:textId="77777777" w:rsidR="009B44F3" w:rsidRDefault="009B44F3" w:rsidP="0085739B">
      <w:pPr>
        <w:widowControl w:val="0"/>
        <w:autoSpaceDE w:val="0"/>
        <w:autoSpaceDN w:val="0"/>
        <w:adjustRightInd w:val="0"/>
        <w:spacing w:after="0" w:line="240" w:lineRule="auto"/>
        <w:ind w:firstLine="708"/>
        <w:jc w:val="both"/>
        <w:rPr>
          <w:rFonts w:ascii="Times New Roman" w:hAnsi="Times New Roman"/>
          <w:sz w:val="24"/>
          <w:szCs w:val="24"/>
        </w:rPr>
      </w:pPr>
    </w:p>
    <w:p w14:paraId="7847CF4D" w14:textId="77777777" w:rsidR="009B44F3" w:rsidRDefault="009B44F3" w:rsidP="0085739B">
      <w:pPr>
        <w:widowControl w:val="0"/>
        <w:autoSpaceDE w:val="0"/>
        <w:autoSpaceDN w:val="0"/>
        <w:adjustRightInd w:val="0"/>
        <w:spacing w:after="0" w:line="240" w:lineRule="auto"/>
        <w:ind w:firstLine="708"/>
        <w:jc w:val="both"/>
        <w:rPr>
          <w:rFonts w:ascii="Times New Roman" w:hAnsi="Times New Roman"/>
          <w:sz w:val="24"/>
          <w:szCs w:val="24"/>
        </w:rPr>
      </w:pPr>
    </w:p>
    <w:p w14:paraId="75E8C317" w14:textId="77777777" w:rsidR="009B44F3" w:rsidRDefault="009B44F3" w:rsidP="0085739B">
      <w:pPr>
        <w:widowControl w:val="0"/>
        <w:autoSpaceDE w:val="0"/>
        <w:autoSpaceDN w:val="0"/>
        <w:adjustRightInd w:val="0"/>
        <w:spacing w:after="0" w:line="240" w:lineRule="auto"/>
        <w:ind w:firstLine="708"/>
        <w:jc w:val="both"/>
        <w:rPr>
          <w:rFonts w:ascii="Times New Roman" w:hAnsi="Times New Roman"/>
          <w:sz w:val="24"/>
          <w:szCs w:val="24"/>
        </w:rPr>
      </w:pPr>
    </w:p>
    <w:p w14:paraId="1D3A3719" w14:textId="77777777" w:rsidR="00662F92" w:rsidRDefault="00662F92" w:rsidP="0085739B">
      <w:pPr>
        <w:widowControl w:val="0"/>
        <w:autoSpaceDE w:val="0"/>
        <w:autoSpaceDN w:val="0"/>
        <w:adjustRightInd w:val="0"/>
        <w:spacing w:after="0" w:line="240" w:lineRule="auto"/>
        <w:ind w:firstLine="708"/>
        <w:jc w:val="both"/>
        <w:rPr>
          <w:rFonts w:ascii="Times New Roman" w:hAnsi="Times New Roman"/>
          <w:sz w:val="24"/>
          <w:szCs w:val="24"/>
        </w:rPr>
      </w:pPr>
    </w:p>
    <w:p w14:paraId="58E486C6" w14:textId="01685F00" w:rsidR="00662F92" w:rsidRPr="00226F30" w:rsidRDefault="00662F92" w:rsidP="009B44F3">
      <w:pPr>
        <w:widowControl w:val="0"/>
        <w:autoSpaceDE w:val="0"/>
        <w:autoSpaceDN w:val="0"/>
        <w:adjustRightInd w:val="0"/>
        <w:spacing w:after="0" w:line="360" w:lineRule="auto"/>
        <w:jc w:val="center"/>
        <w:rPr>
          <w:rFonts w:ascii="Times New Roman" w:hAnsi="Times New Roman" w:cs="Times New Roman"/>
          <w:b/>
          <w:sz w:val="24"/>
          <w:szCs w:val="24"/>
        </w:rPr>
      </w:pPr>
      <w:r w:rsidRPr="00226F30">
        <w:rPr>
          <w:rFonts w:ascii="Times New Roman" w:hAnsi="Times New Roman" w:cs="Times New Roman"/>
          <w:b/>
          <w:sz w:val="24"/>
          <w:szCs w:val="24"/>
        </w:rPr>
        <w:lastRenderedPageBreak/>
        <w:t>Figura</w:t>
      </w:r>
      <w:r>
        <w:rPr>
          <w:rFonts w:ascii="Times New Roman" w:hAnsi="Times New Roman" w:cs="Times New Roman"/>
          <w:b/>
          <w:sz w:val="24"/>
          <w:szCs w:val="24"/>
        </w:rPr>
        <w:t xml:space="preserve"> 2</w:t>
      </w:r>
      <w:r w:rsidRPr="00226F30">
        <w:rPr>
          <w:rFonts w:ascii="Times New Roman" w:hAnsi="Times New Roman" w:cs="Times New Roman"/>
          <w:b/>
          <w:sz w:val="24"/>
          <w:szCs w:val="24"/>
        </w:rPr>
        <w:t xml:space="preserve">: Etapas da Intervenção </w:t>
      </w:r>
      <w:proofErr w:type="spellStart"/>
      <w:r w:rsidRPr="00226F30">
        <w:rPr>
          <w:rFonts w:ascii="Times New Roman" w:hAnsi="Times New Roman" w:cs="Times New Roman"/>
          <w:b/>
          <w:sz w:val="24"/>
          <w:szCs w:val="24"/>
        </w:rPr>
        <w:t>Trans</w:t>
      </w:r>
      <w:proofErr w:type="spellEnd"/>
      <w:r w:rsidRPr="00226F30">
        <w:rPr>
          <w:rFonts w:ascii="Times New Roman" w:hAnsi="Times New Roman" w:cs="Times New Roman"/>
          <w:b/>
          <w:sz w:val="24"/>
          <w:szCs w:val="24"/>
        </w:rPr>
        <w:t>/formativa</w:t>
      </w:r>
    </w:p>
    <w:p w14:paraId="52133A10" w14:textId="77777777" w:rsidR="00662F92" w:rsidRPr="00226F30" w:rsidRDefault="00662F92" w:rsidP="00662F92">
      <w:pPr>
        <w:widowControl w:val="0"/>
        <w:autoSpaceDE w:val="0"/>
        <w:autoSpaceDN w:val="0"/>
        <w:adjustRightInd w:val="0"/>
        <w:spacing w:after="0" w:line="360" w:lineRule="auto"/>
        <w:ind w:firstLine="426"/>
        <w:jc w:val="center"/>
        <w:rPr>
          <w:rFonts w:ascii="Times New Roman" w:hAnsi="Times New Roman" w:cs="Times New Roman"/>
          <w:b/>
          <w:sz w:val="24"/>
          <w:szCs w:val="24"/>
        </w:rPr>
      </w:pPr>
    </w:p>
    <w:p w14:paraId="46A75360" w14:textId="77777777" w:rsidR="00662F92" w:rsidRPr="00226F30" w:rsidRDefault="00662F92" w:rsidP="00662F92">
      <w:pPr>
        <w:widowControl w:val="0"/>
        <w:autoSpaceDE w:val="0"/>
        <w:autoSpaceDN w:val="0"/>
        <w:adjustRightInd w:val="0"/>
        <w:spacing w:after="0" w:line="360" w:lineRule="auto"/>
        <w:jc w:val="both"/>
        <w:rPr>
          <w:rFonts w:ascii="Times New Roman" w:hAnsi="Times New Roman" w:cs="Times New Roman"/>
          <w:sz w:val="24"/>
          <w:szCs w:val="24"/>
        </w:rPr>
      </w:pPr>
      <w:r w:rsidRPr="00226F30">
        <w:rPr>
          <w:rFonts w:ascii="Times New Roman" w:hAnsi="Times New Roman" w:cs="Times New Roman"/>
          <w:noProof/>
          <w:sz w:val="24"/>
          <w:szCs w:val="24"/>
          <w:lang w:eastAsia="pt-BR"/>
        </w:rPr>
        <w:drawing>
          <wp:inline distT="0" distB="0" distL="0" distR="0" wp14:anchorId="6D68777A" wp14:editId="5BBC8086">
            <wp:extent cx="5446221" cy="3593990"/>
            <wp:effectExtent l="0" t="0" r="254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clo IT 5.png"/>
                    <pic:cNvPicPr/>
                  </pic:nvPicPr>
                  <pic:blipFill>
                    <a:blip r:embed="rId9">
                      <a:extLst>
                        <a:ext uri="{28A0092B-C50C-407E-A947-70E740481C1C}">
                          <a14:useLocalDpi xmlns:a14="http://schemas.microsoft.com/office/drawing/2010/main" val="0"/>
                        </a:ext>
                      </a:extLst>
                    </a:blip>
                    <a:stretch>
                      <a:fillRect/>
                    </a:stretch>
                  </pic:blipFill>
                  <pic:spPr>
                    <a:xfrm>
                      <a:off x="0" y="0"/>
                      <a:ext cx="5460351" cy="3603314"/>
                    </a:xfrm>
                    <a:prstGeom prst="rect">
                      <a:avLst/>
                    </a:prstGeom>
                  </pic:spPr>
                </pic:pic>
              </a:graphicData>
            </a:graphic>
          </wp:inline>
        </w:drawing>
      </w:r>
    </w:p>
    <w:p w14:paraId="1C36625E" w14:textId="4C6992DB" w:rsidR="00662F92" w:rsidRPr="00226F30" w:rsidRDefault="00662F92" w:rsidP="00662F92">
      <w:pPr>
        <w:widowControl w:val="0"/>
        <w:autoSpaceDE w:val="0"/>
        <w:autoSpaceDN w:val="0"/>
        <w:adjustRightInd w:val="0"/>
        <w:spacing w:after="0" w:line="360" w:lineRule="auto"/>
        <w:ind w:firstLine="708"/>
        <w:rPr>
          <w:rFonts w:ascii="Times New Roman" w:hAnsi="Times New Roman"/>
          <w:sz w:val="24"/>
          <w:szCs w:val="24"/>
        </w:rPr>
      </w:pPr>
      <w:r w:rsidRPr="00226F30">
        <w:rPr>
          <w:rFonts w:ascii="Times New Roman" w:hAnsi="Times New Roman" w:cs="Times New Roman"/>
          <w:sz w:val="24"/>
          <w:szCs w:val="24"/>
        </w:rPr>
        <w:t xml:space="preserve">Fonte: </w:t>
      </w:r>
      <w:proofErr w:type="spellStart"/>
      <w:r w:rsidRPr="00226F30">
        <w:rPr>
          <w:rFonts w:ascii="Times New Roman" w:hAnsi="Times New Roman"/>
          <w:sz w:val="24"/>
          <w:szCs w:val="24"/>
        </w:rPr>
        <w:t>Virkkunen</w:t>
      </w:r>
      <w:proofErr w:type="spellEnd"/>
      <w:r w:rsidRPr="00226F30">
        <w:rPr>
          <w:rFonts w:ascii="Times New Roman" w:hAnsi="Times New Roman"/>
          <w:sz w:val="24"/>
          <w:szCs w:val="24"/>
        </w:rPr>
        <w:t xml:space="preserve"> e </w:t>
      </w:r>
      <w:proofErr w:type="spellStart"/>
      <w:r w:rsidRPr="00226F30">
        <w:rPr>
          <w:rFonts w:ascii="Times New Roman" w:hAnsi="Times New Roman"/>
          <w:sz w:val="24"/>
          <w:szCs w:val="24"/>
        </w:rPr>
        <w:t>Newnham</w:t>
      </w:r>
      <w:proofErr w:type="spellEnd"/>
      <w:r w:rsidRPr="00226F30">
        <w:rPr>
          <w:rFonts w:ascii="Times New Roman" w:hAnsi="Times New Roman"/>
          <w:sz w:val="24"/>
          <w:szCs w:val="24"/>
        </w:rPr>
        <w:t xml:space="preserve"> (</w:t>
      </w:r>
      <w:proofErr w:type="gramStart"/>
      <w:r w:rsidRPr="00226F30">
        <w:rPr>
          <w:rFonts w:ascii="Times New Roman" w:hAnsi="Times New Roman"/>
          <w:sz w:val="24"/>
          <w:szCs w:val="24"/>
        </w:rPr>
        <w:t>2015, p</w:t>
      </w:r>
      <w:proofErr w:type="gramEnd"/>
      <w:r w:rsidRPr="00226F30">
        <w:rPr>
          <w:rFonts w:ascii="Times New Roman" w:hAnsi="Times New Roman"/>
          <w:sz w:val="24"/>
          <w:szCs w:val="24"/>
        </w:rPr>
        <w:t xml:space="preserve"> 147). Adaptada pel</w:t>
      </w:r>
      <w:r>
        <w:rPr>
          <w:rFonts w:ascii="Times New Roman" w:hAnsi="Times New Roman"/>
          <w:sz w:val="24"/>
          <w:szCs w:val="24"/>
        </w:rPr>
        <w:t>os autores</w:t>
      </w:r>
      <w:r w:rsidRPr="00226F30">
        <w:rPr>
          <w:rFonts w:ascii="Times New Roman" w:hAnsi="Times New Roman"/>
          <w:sz w:val="24"/>
          <w:szCs w:val="24"/>
        </w:rPr>
        <w:t>.</w:t>
      </w:r>
    </w:p>
    <w:p w14:paraId="5D6077E5" w14:textId="77777777" w:rsidR="00662F92" w:rsidRDefault="00662F92" w:rsidP="0085739B">
      <w:pPr>
        <w:widowControl w:val="0"/>
        <w:autoSpaceDE w:val="0"/>
        <w:autoSpaceDN w:val="0"/>
        <w:adjustRightInd w:val="0"/>
        <w:spacing w:after="0" w:line="240" w:lineRule="auto"/>
        <w:ind w:firstLine="708"/>
        <w:jc w:val="both"/>
        <w:rPr>
          <w:rFonts w:ascii="Times New Roman" w:hAnsi="Times New Roman"/>
          <w:sz w:val="24"/>
          <w:szCs w:val="24"/>
        </w:rPr>
      </w:pPr>
    </w:p>
    <w:p w14:paraId="4A6B2228" w14:textId="21693DB7" w:rsidR="005D3B46" w:rsidRDefault="007E25FA"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Sendo assim, tanto por meio dos procedimentos provenientes do LM, quanto da IAP, </w:t>
      </w:r>
      <w:r w:rsidR="00DB2B1C" w:rsidRPr="00DB2B1C">
        <w:rPr>
          <w:rFonts w:ascii="Times New Roman" w:hAnsi="Times New Roman"/>
          <w:sz w:val="24"/>
          <w:szCs w:val="24"/>
        </w:rPr>
        <w:t>nas Conversas foram trabalhados</w:t>
      </w:r>
      <w:r w:rsidRPr="00DB2B1C">
        <w:rPr>
          <w:rFonts w:ascii="Times New Roman" w:hAnsi="Times New Roman"/>
          <w:sz w:val="24"/>
          <w:szCs w:val="24"/>
        </w:rPr>
        <w:t xml:space="preserve"> simultaneamente</w:t>
      </w:r>
      <w:r>
        <w:rPr>
          <w:rFonts w:ascii="Times New Roman" w:hAnsi="Times New Roman"/>
          <w:sz w:val="24"/>
          <w:szCs w:val="24"/>
        </w:rPr>
        <w:t xml:space="preserve"> a atividade da limpeza e suas contradições, bem como o fortalecimento do s</w:t>
      </w:r>
      <w:r w:rsidR="001E6DF2">
        <w:rPr>
          <w:rFonts w:ascii="Times New Roman" w:hAnsi="Times New Roman"/>
          <w:sz w:val="24"/>
          <w:szCs w:val="24"/>
        </w:rPr>
        <w:t>ujeito. Ao todo, foram 47 idas a</w:t>
      </w:r>
      <w:r>
        <w:rPr>
          <w:rFonts w:ascii="Times New Roman" w:hAnsi="Times New Roman"/>
          <w:sz w:val="24"/>
          <w:szCs w:val="24"/>
        </w:rPr>
        <w:t xml:space="preserve"> campo, totalizando 105,5 </w:t>
      </w:r>
      <w:r w:rsidRPr="007E25FA">
        <w:rPr>
          <w:rFonts w:ascii="Times New Roman" w:hAnsi="Times New Roman"/>
          <w:sz w:val="24"/>
          <w:szCs w:val="24"/>
        </w:rPr>
        <w:t>horas de contato,</w:t>
      </w:r>
      <w:r w:rsidR="005D3B46">
        <w:rPr>
          <w:rFonts w:ascii="Times New Roman" w:hAnsi="Times New Roman"/>
          <w:sz w:val="24"/>
          <w:szCs w:val="24"/>
        </w:rPr>
        <w:t xml:space="preserve"> 30 horas de gravação de áudio e 323 páginas </w:t>
      </w:r>
      <w:r w:rsidRPr="007E25FA">
        <w:rPr>
          <w:rFonts w:ascii="Times New Roman" w:hAnsi="Times New Roman"/>
          <w:sz w:val="24"/>
          <w:szCs w:val="24"/>
        </w:rPr>
        <w:t>entre transcrições de áudios e diário de campo.</w:t>
      </w:r>
    </w:p>
    <w:p w14:paraId="0B0A27CF" w14:textId="7470B22A" w:rsidR="00697C1C" w:rsidRDefault="00DB2B1C" w:rsidP="0085739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Para o tratamento do material gerado na </w:t>
      </w:r>
      <w:proofErr w:type="gramStart"/>
      <w:r>
        <w:rPr>
          <w:rFonts w:ascii="Times New Roman" w:hAnsi="Times New Roman"/>
          <w:sz w:val="24"/>
          <w:szCs w:val="24"/>
        </w:rPr>
        <w:t>implementaçã</w:t>
      </w:r>
      <w:r w:rsidR="00B26AD9">
        <w:rPr>
          <w:rFonts w:ascii="Times New Roman" w:hAnsi="Times New Roman"/>
          <w:sz w:val="24"/>
          <w:szCs w:val="24"/>
        </w:rPr>
        <w:t>o</w:t>
      </w:r>
      <w:proofErr w:type="gramEnd"/>
      <w:r>
        <w:rPr>
          <w:rFonts w:ascii="Times New Roman" w:hAnsi="Times New Roman"/>
          <w:sz w:val="24"/>
          <w:szCs w:val="24"/>
        </w:rPr>
        <w:t xml:space="preserve"> do IT,</w:t>
      </w:r>
      <w:r w:rsidR="005D3B46">
        <w:rPr>
          <w:rFonts w:ascii="Times New Roman" w:hAnsi="Times New Roman"/>
          <w:sz w:val="24"/>
          <w:szCs w:val="24"/>
        </w:rPr>
        <w:t xml:space="preserve"> utilizou-se </w:t>
      </w:r>
      <w:r w:rsidR="005D3B46" w:rsidRPr="00280DC4">
        <w:rPr>
          <w:rFonts w:ascii="Times New Roman" w:hAnsi="Times New Roman"/>
          <w:sz w:val="24"/>
          <w:szCs w:val="24"/>
        </w:rPr>
        <w:t>uma</w:t>
      </w:r>
      <w:r w:rsidR="005D3B46">
        <w:rPr>
          <w:rFonts w:ascii="Times New Roman" w:hAnsi="Times New Roman"/>
          <w:sz w:val="24"/>
          <w:szCs w:val="24"/>
        </w:rPr>
        <w:t xml:space="preserve"> análise de tipo interpretativa</w:t>
      </w:r>
      <w:r w:rsidR="00697C1C">
        <w:rPr>
          <w:rFonts w:ascii="Times New Roman" w:hAnsi="Times New Roman"/>
          <w:sz w:val="24"/>
          <w:szCs w:val="24"/>
        </w:rPr>
        <w:t xml:space="preserve"> (</w:t>
      </w:r>
      <w:r w:rsidR="00697C1C" w:rsidRPr="00280DC4">
        <w:rPr>
          <w:rFonts w:ascii="Times New Roman" w:hAnsi="Times New Roman"/>
          <w:sz w:val="24"/>
          <w:szCs w:val="24"/>
        </w:rPr>
        <w:t>Gil Flores</w:t>
      </w:r>
      <w:r w:rsidR="00697C1C">
        <w:rPr>
          <w:rFonts w:ascii="Times New Roman" w:hAnsi="Times New Roman"/>
          <w:sz w:val="24"/>
          <w:szCs w:val="24"/>
        </w:rPr>
        <w:t xml:space="preserve">, </w:t>
      </w:r>
      <w:r w:rsidR="00697C1C" w:rsidRPr="00280DC4">
        <w:rPr>
          <w:rFonts w:ascii="Times New Roman" w:hAnsi="Times New Roman"/>
          <w:sz w:val="24"/>
          <w:szCs w:val="24"/>
        </w:rPr>
        <w:t>1994</w:t>
      </w:r>
      <w:r w:rsidR="00697C1C">
        <w:rPr>
          <w:rFonts w:ascii="Times New Roman" w:hAnsi="Times New Roman"/>
          <w:sz w:val="24"/>
          <w:szCs w:val="24"/>
        </w:rPr>
        <w:t xml:space="preserve">; </w:t>
      </w:r>
      <w:r w:rsidR="00697C1C" w:rsidRPr="00280DC4">
        <w:rPr>
          <w:rFonts w:ascii="Times New Roman" w:hAnsi="Times New Roman"/>
          <w:sz w:val="24"/>
          <w:szCs w:val="24"/>
        </w:rPr>
        <w:t>Gil Flores, Jiménez e Gómez</w:t>
      </w:r>
      <w:r w:rsidR="00697C1C">
        <w:rPr>
          <w:rFonts w:ascii="Times New Roman" w:hAnsi="Times New Roman"/>
          <w:sz w:val="24"/>
          <w:szCs w:val="24"/>
        </w:rPr>
        <w:t xml:space="preserve">, </w:t>
      </w:r>
      <w:r w:rsidR="00697C1C" w:rsidRPr="00280DC4">
        <w:rPr>
          <w:rFonts w:ascii="Times New Roman" w:hAnsi="Times New Roman"/>
          <w:sz w:val="24"/>
          <w:szCs w:val="24"/>
        </w:rPr>
        <w:t>1994</w:t>
      </w:r>
      <w:r w:rsidR="00697C1C">
        <w:rPr>
          <w:rFonts w:ascii="Times New Roman" w:hAnsi="Times New Roman"/>
          <w:sz w:val="24"/>
          <w:szCs w:val="24"/>
        </w:rPr>
        <w:t>)</w:t>
      </w:r>
      <w:r w:rsidR="005D3B46">
        <w:rPr>
          <w:rFonts w:ascii="Times New Roman" w:hAnsi="Times New Roman"/>
          <w:sz w:val="24"/>
          <w:szCs w:val="24"/>
        </w:rPr>
        <w:t>,</w:t>
      </w:r>
      <w:r w:rsidR="005D3B46" w:rsidRPr="00280DC4">
        <w:rPr>
          <w:rFonts w:ascii="Times New Roman" w:hAnsi="Times New Roman"/>
          <w:sz w:val="24"/>
          <w:szCs w:val="24"/>
        </w:rPr>
        <w:t xml:space="preserve"> criada para analisar dados textuais gerados por grupos de discussão, sendo esta uma técnica de obtenção de dados da investigação educativa</w:t>
      </w:r>
      <w:r w:rsidR="00697C1C">
        <w:rPr>
          <w:rFonts w:ascii="Times New Roman" w:hAnsi="Times New Roman"/>
          <w:sz w:val="24"/>
          <w:szCs w:val="24"/>
        </w:rPr>
        <w:t>, composta basicamente pela leitura, segmentação</w:t>
      </w:r>
      <w:r w:rsidR="00C044B3">
        <w:rPr>
          <w:rFonts w:ascii="Times New Roman" w:hAnsi="Times New Roman"/>
          <w:sz w:val="24"/>
          <w:szCs w:val="24"/>
        </w:rPr>
        <w:t>, categorização</w:t>
      </w:r>
      <w:r w:rsidR="00697C1C">
        <w:rPr>
          <w:rFonts w:ascii="Times New Roman" w:hAnsi="Times New Roman"/>
          <w:sz w:val="24"/>
          <w:szCs w:val="24"/>
        </w:rPr>
        <w:t>, organização e interpre</w:t>
      </w:r>
      <w:r w:rsidR="00C044B3">
        <w:rPr>
          <w:rFonts w:ascii="Times New Roman" w:hAnsi="Times New Roman"/>
          <w:sz w:val="24"/>
          <w:szCs w:val="24"/>
        </w:rPr>
        <w:t>tação dos dados.</w:t>
      </w:r>
    </w:p>
    <w:p w14:paraId="1FA5EA6C" w14:textId="77777777" w:rsidR="00697C1C" w:rsidRDefault="00697C1C" w:rsidP="0085739B">
      <w:pPr>
        <w:widowControl w:val="0"/>
        <w:autoSpaceDE w:val="0"/>
        <w:autoSpaceDN w:val="0"/>
        <w:adjustRightInd w:val="0"/>
        <w:spacing w:after="0" w:line="240" w:lineRule="auto"/>
        <w:ind w:firstLine="708"/>
        <w:jc w:val="both"/>
        <w:rPr>
          <w:rFonts w:ascii="Times New Roman" w:hAnsi="Times New Roman"/>
          <w:sz w:val="24"/>
          <w:szCs w:val="24"/>
        </w:rPr>
      </w:pPr>
    </w:p>
    <w:p w14:paraId="3B1EE9E1" w14:textId="77777777" w:rsidR="00697C1C" w:rsidRDefault="00C044B3" w:rsidP="0085739B">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4. Apresentação e discussão dos resultados</w:t>
      </w:r>
    </w:p>
    <w:p w14:paraId="2880AA3E" w14:textId="77777777" w:rsidR="007839C6" w:rsidRDefault="007839C6" w:rsidP="0085739B">
      <w:pPr>
        <w:widowControl w:val="0"/>
        <w:autoSpaceDE w:val="0"/>
        <w:autoSpaceDN w:val="0"/>
        <w:adjustRightInd w:val="0"/>
        <w:spacing w:after="0" w:line="240" w:lineRule="auto"/>
        <w:jc w:val="both"/>
        <w:rPr>
          <w:rFonts w:ascii="Times New Roman" w:hAnsi="Times New Roman"/>
          <w:b/>
          <w:sz w:val="24"/>
          <w:szCs w:val="24"/>
        </w:rPr>
      </w:pPr>
    </w:p>
    <w:p w14:paraId="08977665" w14:textId="2A5B5C40" w:rsidR="00EC6843" w:rsidRDefault="00DB2B1C" w:rsidP="0085739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4.1</w:t>
      </w:r>
      <w:r w:rsidR="00EC6843">
        <w:rPr>
          <w:rFonts w:ascii="Times New Roman" w:hAnsi="Times New Roman" w:cs="Times New Roman"/>
          <w:b/>
          <w:sz w:val="24"/>
          <w:szCs w:val="24"/>
        </w:rPr>
        <w:t xml:space="preserve"> Intervenção</w:t>
      </w:r>
      <w:proofErr w:type="gramEnd"/>
      <w:r w:rsidR="00EC6843">
        <w:rPr>
          <w:rFonts w:ascii="Times New Roman" w:hAnsi="Times New Roman" w:cs="Times New Roman"/>
          <w:b/>
          <w:sz w:val="24"/>
          <w:szCs w:val="24"/>
        </w:rPr>
        <w:t xml:space="preserve"> </w:t>
      </w:r>
      <w:proofErr w:type="spellStart"/>
      <w:r w:rsidR="00EC6843">
        <w:rPr>
          <w:rFonts w:ascii="Times New Roman" w:hAnsi="Times New Roman" w:cs="Times New Roman"/>
          <w:b/>
          <w:sz w:val="24"/>
          <w:szCs w:val="24"/>
        </w:rPr>
        <w:t>Trans</w:t>
      </w:r>
      <w:proofErr w:type="spellEnd"/>
      <w:r w:rsidR="00EC6843">
        <w:rPr>
          <w:rFonts w:ascii="Times New Roman" w:hAnsi="Times New Roman" w:cs="Times New Roman"/>
          <w:b/>
          <w:sz w:val="24"/>
          <w:szCs w:val="24"/>
        </w:rPr>
        <w:t>/formativa: uma ferramenta possível</w:t>
      </w:r>
    </w:p>
    <w:p w14:paraId="35A5AACD" w14:textId="77777777" w:rsidR="00EC6843" w:rsidRPr="00B52ADC" w:rsidRDefault="00EC6843" w:rsidP="0085739B">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 xml:space="preserve"> </w:t>
      </w:r>
    </w:p>
    <w:p w14:paraId="2F965776" w14:textId="1D74DC28" w:rsidR="00EC6843" w:rsidRDefault="00EC6843"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espinha dorsal da ferramenta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sequência do ciclo de aprendizagem expansiva do </w:t>
      </w:r>
      <w:r w:rsidRPr="00DB2B1C">
        <w:rPr>
          <w:rFonts w:ascii="Times New Roman" w:hAnsi="Times New Roman" w:cs="Times New Roman"/>
          <w:sz w:val="24"/>
          <w:szCs w:val="24"/>
        </w:rPr>
        <w:t>LM</w:t>
      </w:r>
      <w:r>
        <w:rPr>
          <w:rFonts w:ascii="Times New Roman" w:hAnsi="Times New Roman" w:cs="Times New Roman"/>
          <w:sz w:val="24"/>
          <w:szCs w:val="24"/>
        </w:rPr>
        <w:t xml:space="preserve"> e</w:t>
      </w:r>
      <w:r w:rsidR="00C771DD">
        <w:rPr>
          <w:rFonts w:ascii="Times New Roman" w:hAnsi="Times New Roman" w:cs="Times New Roman"/>
          <w:sz w:val="24"/>
          <w:szCs w:val="24"/>
        </w:rPr>
        <w:t>,</w:t>
      </w:r>
      <w:r>
        <w:rPr>
          <w:rFonts w:ascii="Times New Roman" w:hAnsi="Times New Roman" w:cs="Times New Roman"/>
          <w:sz w:val="24"/>
          <w:szCs w:val="24"/>
        </w:rPr>
        <w:t xml:space="preserve"> ao redor</w:t>
      </w:r>
      <w:r w:rsidR="00C771DD">
        <w:rPr>
          <w:rFonts w:ascii="Times New Roman" w:hAnsi="Times New Roman" w:cs="Times New Roman"/>
          <w:sz w:val="24"/>
          <w:szCs w:val="24"/>
        </w:rPr>
        <w:t>,</w:t>
      </w:r>
      <w:r>
        <w:rPr>
          <w:rFonts w:ascii="Times New Roman" w:hAnsi="Times New Roman" w:cs="Times New Roman"/>
          <w:sz w:val="24"/>
          <w:szCs w:val="24"/>
        </w:rPr>
        <w:t xml:space="preserve"> </w:t>
      </w:r>
      <w:r w:rsidR="00CC6C02">
        <w:rPr>
          <w:rFonts w:ascii="Times New Roman" w:hAnsi="Times New Roman" w:cs="Times New Roman"/>
          <w:sz w:val="24"/>
          <w:szCs w:val="24"/>
        </w:rPr>
        <w:t xml:space="preserve">foram criados espaços de escuta dos sujeitos envolvidos. </w:t>
      </w:r>
      <w:r>
        <w:rPr>
          <w:rFonts w:ascii="Times New Roman" w:hAnsi="Times New Roman" w:cs="Times New Roman"/>
          <w:sz w:val="24"/>
          <w:szCs w:val="24"/>
        </w:rPr>
        <w:t xml:space="preserve"> Na verdade, apesar d</w:t>
      </w:r>
      <w:r w:rsidR="009C7062">
        <w:rPr>
          <w:rFonts w:ascii="Times New Roman" w:hAnsi="Times New Roman" w:cs="Times New Roman"/>
          <w:sz w:val="24"/>
          <w:szCs w:val="24"/>
        </w:rPr>
        <w:t xml:space="preserve">e </w:t>
      </w:r>
      <w:r>
        <w:rPr>
          <w:rFonts w:ascii="Times New Roman" w:hAnsi="Times New Roman" w:cs="Times New Roman"/>
          <w:sz w:val="24"/>
          <w:szCs w:val="24"/>
        </w:rPr>
        <w:t xml:space="preserve">o planejamento ter demarcado esses espaços, a </w:t>
      </w:r>
      <w:r w:rsidR="00DB2B1C">
        <w:rPr>
          <w:rFonts w:ascii="Times New Roman" w:hAnsi="Times New Roman" w:cs="Times New Roman"/>
          <w:sz w:val="24"/>
          <w:szCs w:val="24"/>
        </w:rPr>
        <w:t>conciliação</w:t>
      </w:r>
      <w:r>
        <w:rPr>
          <w:rFonts w:ascii="Times New Roman" w:hAnsi="Times New Roman" w:cs="Times New Roman"/>
          <w:sz w:val="24"/>
          <w:szCs w:val="24"/>
        </w:rPr>
        <w:t xml:space="preserve"> entre os dois focos </w:t>
      </w:r>
      <w:r w:rsidRPr="00DB2B1C">
        <w:rPr>
          <w:rFonts w:ascii="Times New Roman" w:hAnsi="Times New Roman" w:cs="Times New Roman"/>
          <w:sz w:val="24"/>
          <w:szCs w:val="24"/>
        </w:rPr>
        <w:t>(</w:t>
      </w:r>
      <w:r w:rsidR="00DB2B1C" w:rsidRPr="00DB2B1C">
        <w:rPr>
          <w:rFonts w:ascii="Times New Roman" w:hAnsi="Times New Roman" w:cs="Times New Roman"/>
          <w:sz w:val="24"/>
          <w:szCs w:val="24"/>
        </w:rPr>
        <w:t>atividade e sujeito</w:t>
      </w:r>
      <w:r w:rsidRPr="00DB2B1C">
        <w:rPr>
          <w:rFonts w:ascii="Times New Roman" w:hAnsi="Times New Roman" w:cs="Times New Roman"/>
          <w:sz w:val="24"/>
          <w:szCs w:val="24"/>
        </w:rPr>
        <w:t>)</w:t>
      </w:r>
      <w:r>
        <w:rPr>
          <w:rFonts w:ascii="Times New Roman" w:hAnsi="Times New Roman" w:cs="Times New Roman"/>
          <w:sz w:val="24"/>
          <w:szCs w:val="24"/>
        </w:rPr>
        <w:t xml:space="preserve"> ocorreu bem mais </w:t>
      </w:r>
      <w:r w:rsidRPr="00DB2B1C">
        <w:rPr>
          <w:rFonts w:ascii="Times New Roman" w:hAnsi="Times New Roman" w:cs="Times New Roman"/>
          <w:sz w:val="24"/>
          <w:szCs w:val="24"/>
        </w:rPr>
        <w:t>harmoniosamente</w:t>
      </w:r>
      <w:r>
        <w:rPr>
          <w:rFonts w:ascii="Times New Roman" w:hAnsi="Times New Roman" w:cs="Times New Roman"/>
          <w:sz w:val="24"/>
          <w:szCs w:val="24"/>
        </w:rPr>
        <w:t xml:space="preserve"> do que o esperado. </w:t>
      </w:r>
    </w:p>
    <w:p w14:paraId="6DE39FD4" w14:textId="29E456B0" w:rsidR="00B929A1" w:rsidRPr="001E092D" w:rsidRDefault="00B929A1" w:rsidP="008573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primeiro aspecto a ser destacado, é o qua</w:t>
      </w:r>
      <w:r w:rsidR="00B26AD9">
        <w:rPr>
          <w:rFonts w:ascii="Times New Roman" w:hAnsi="Times New Roman" w:cs="Times New Roman"/>
          <w:sz w:val="24"/>
          <w:szCs w:val="24"/>
        </w:rPr>
        <w:t>n</w:t>
      </w:r>
      <w:r>
        <w:rPr>
          <w:rFonts w:ascii="Times New Roman" w:hAnsi="Times New Roman" w:cs="Times New Roman"/>
          <w:sz w:val="24"/>
          <w:szCs w:val="24"/>
        </w:rPr>
        <w:t xml:space="preserve">to a pesquisa histórica foi relevante para a própria organização no sentido de inteirar-se da situação atual da atividade. Na etapa preparatória, </w:t>
      </w:r>
      <w:r w:rsidR="00C771DD">
        <w:rPr>
          <w:rFonts w:ascii="Times New Roman" w:hAnsi="Times New Roman" w:cs="Times New Roman"/>
          <w:sz w:val="24"/>
          <w:szCs w:val="24"/>
        </w:rPr>
        <w:t>not</w:t>
      </w:r>
      <w:r w:rsidR="009C7062">
        <w:rPr>
          <w:rFonts w:ascii="Times New Roman" w:hAnsi="Times New Roman" w:cs="Times New Roman"/>
          <w:sz w:val="24"/>
          <w:szCs w:val="24"/>
        </w:rPr>
        <w:t>aram-se</w:t>
      </w:r>
      <w:r>
        <w:rPr>
          <w:rFonts w:ascii="Times New Roman" w:hAnsi="Times New Roman" w:cs="Times New Roman"/>
          <w:sz w:val="24"/>
          <w:szCs w:val="24"/>
        </w:rPr>
        <w:t xml:space="preserve"> </w:t>
      </w:r>
      <w:r w:rsidRPr="001E092D">
        <w:rPr>
          <w:rFonts w:ascii="Times New Roman" w:hAnsi="Times New Roman" w:cs="Times New Roman"/>
          <w:sz w:val="24"/>
          <w:szCs w:val="24"/>
        </w:rPr>
        <w:t xml:space="preserve">as recorrentes divergências entre os relatos dos gestores ou desconhecimento em relação a diversos aspectos da atividade, inclusive por parte dos fiscais de contrato que são os servidores mais próximos da atividade: </w:t>
      </w:r>
      <w:r w:rsidRPr="001E092D">
        <w:rPr>
          <w:rFonts w:ascii="Times New Roman" w:hAnsi="Times New Roman" w:cs="Times New Roman"/>
          <w:i/>
          <w:sz w:val="24"/>
          <w:szCs w:val="24"/>
        </w:rPr>
        <w:t xml:space="preserve">“O serviço hoje dá pra ser </w:t>
      </w:r>
      <w:r w:rsidRPr="001E092D">
        <w:rPr>
          <w:rFonts w:ascii="Times New Roman" w:hAnsi="Times New Roman" w:cs="Times New Roman"/>
          <w:i/>
          <w:sz w:val="24"/>
          <w:szCs w:val="24"/>
        </w:rPr>
        <w:lastRenderedPageBreak/>
        <w:t xml:space="preserve">feito tranquilamente por oito serventes, como já fizemos a experiência durante </w:t>
      </w:r>
      <w:proofErr w:type="gramStart"/>
      <w:r w:rsidRPr="001E092D">
        <w:rPr>
          <w:rFonts w:ascii="Times New Roman" w:hAnsi="Times New Roman" w:cs="Times New Roman"/>
          <w:i/>
          <w:sz w:val="24"/>
          <w:szCs w:val="24"/>
        </w:rPr>
        <w:t>4</w:t>
      </w:r>
      <w:proofErr w:type="gramEnd"/>
      <w:r w:rsidRPr="001E092D">
        <w:rPr>
          <w:rFonts w:ascii="Times New Roman" w:hAnsi="Times New Roman" w:cs="Times New Roman"/>
          <w:i/>
          <w:sz w:val="24"/>
          <w:szCs w:val="24"/>
        </w:rPr>
        <w:t xml:space="preserve"> meses na troca de empresa e funcionou tranquilamente [...] hoje nós temos um excesso de pessoal</w:t>
      </w:r>
      <w:r>
        <w:rPr>
          <w:rFonts w:ascii="Times New Roman" w:hAnsi="Times New Roman" w:cs="Times New Roman"/>
          <w:sz w:val="24"/>
          <w:szCs w:val="24"/>
        </w:rPr>
        <w:t xml:space="preserve">.” </w:t>
      </w:r>
      <w:r w:rsidRPr="001E092D">
        <w:rPr>
          <w:rFonts w:ascii="Times New Roman" w:hAnsi="Times New Roman" w:cs="Times New Roman"/>
          <w:i/>
          <w:sz w:val="24"/>
          <w:szCs w:val="24"/>
        </w:rPr>
        <w:t xml:space="preserve"> </w:t>
      </w:r>
      <w:r w:rsidRPr="001E092D">
        <w:rPr>
          <w:rFonts w:ascii="Times New Roman" w:hAnsi="Times New Roman" w:cs="Times New Roman"/>
          <w:sz w:val="24"/>
          <w:szCs w:val="24"/>
        </w:rPr>
        <w:t xml:space="preserve">Fiscal A. </w:t>
      </w:r>
      <w:r w:rsidRPr="001E092D">
        <w:rPr>
          <w:rFonts w:ascii="Times New Roman" w:hAnsi="Times New Roman" w:cs="Times New Roman"/>
          <w:i/>
          <w:sz w:val="24"/>
          <w:szCs w:val="24"/>
        </w:rPr>
        <w:t>“Oito não era suficiente</w:t>
      </w:r>
      <w:r>
        <w:rPr>
          <w:rFonts w:ascii="Times New Roman" w:hAnsi="Times New Roman" w:cs="Times New Roman"/>
          <w:sz w:val="24"/>
          <w:szCs w:val="24"/>
        </w:rPr>
        <w:t>.”</w:t>
      </w:r>
      <w:r w:rsidRPr="001E092D">
        <w:rPr>
          <w:rFonts w:ascii="Times New Roman" w:hAnsi="Times New Roman" w:cs="Times New Roman"/>
          <w:i/>
          <w:sz w:val="24"/>
          <w:szCs w:val="24"/>
        </w:rPr>
        <w:t xml:space="preserve"> </w:t>
      </w:r>
      <w:r w:rsidRPr="001E092D">
        <w:rPr>
          <w:rFonts w:ascii="Times New Roman" w:hAnsi="Times New Roman" w:cs="Times New Roman"/>
          <w:sz w:val="24"/>
          <w:szCs w:val="24"/>
        </w:rPr>
        <w:t xml:space="preserve">Fiscal B. </w:t>
      </w:r>
      <w:r w:rsidRPr="001E092D">
        <w:rPr>
          <w:rFonts w:ascii="Times New Roman" w:hAnsi="Times New Roman" w:cs="Times New Roman"/>
          <w:i/>
          <w:sz w:val="24"/>
          <w:szCs w:val="24"/>
        </w:rPr>
        <w:t>“Hoje (10 serventes) a gente percebe nitidamente que existe uma sobrecarga das funcionárias terceirizadas</w:t>
      </w:r>
      <w:r>
        <w:rPr>
          <w:rFonts w:ascii="Times New Roman" w:hAnsi="Times New Roman" w:cs="Times New Roman"/>
          <w:sz w:val="24"/>
          <w:szCs w:val="24"/>
        </w:rPr>
        <w:t xml:space="preserve">.” </w:t>
      </w:r>
      <w:r w:rsidRPr="001E092D">
        <w:rPr>
          <w:rFonts w:ascii="Times New Roman" w:hAnsi="Times New Roman" w:cs="Times New Roman"/>
          <w:sz w:val="24"/>
          <w:szCs w:val="24"/>
        </w:rPr>
        <w:t>Gestor A.</w:t>
      </w:r>
    </w:p>
    <w:p w14:paraId="35A60D4E" w14:textId="6CFFE152" w:rsidR="00EC6843" w:rsidRDefault="00EC6843"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fases que antecederam a implementação </w:t>
      </w:r>
      <w:proofErr w:type="gramStart"/>
      <w:r>
        <w:rPr>
          <w:rFonts w:ascii="Times New Roman" w:hAnsi="Times New Roman" w:cs="Times New Roman"/>
          <w:sz w:val="24"/>
          <w:szCs w:val="24"/>
        </w:rPr>
        <w:t>da IT</w:t>
      </w:r>
      <w:proofErr w:type="gramEnd"/>
      <w:r>
        <w:rPr>
          <w:rFonts w:ascii="Times New Roman" w:hAnsi="Times New Roman" w:cs="Times New Roman"/>
          <w:sz w:val="24"/>
          <w:szCs w:val="24"/>
        </w:rPr>
        <w:t xml:space="preserve">, que subsidiaram </w:t>
      </w:r>
      <w:r w:rsidRPr="007270ED">
        <w:rPr>
          <w:rFonts w:ascii="Times New Roman" w:hAnsi="Times New Roman" w:cs="Times New Roman"/>
          <w:sz w:val="24"/>
          <w:szCs w:val="24"/>
        </w:rPr>
        <w:t>os dados espelho</w:t>
      </w:r>
      <w:r>
        <w:rPr>
          <w:rFonts w:ascii="Times New Roman" w:hAnsi="Times New Roman" w:cs="Times New Roman"/>
          <w:sz w:val="24"/>
          <w:szCs w:val="24"/>
        </w:rPr>
        <w:t xml:space="preserve"> foram essenciais no processo, pois além de servir como um conhecimento prévio para as fases de questionamento e análise do ciclo de aprendizagem, serviu também como </w:t>
      </w:r>
      <w:r w:rsidRPr="007A4F3D">
        <w:rPr>
          <w:rFonts w:ascii="Times New Roman" w:hAnsi="Times New Roman" w:cs="Times New Roman"/>
          <w:sz w:val="24"/>
          <w:szCs w:val="24"/>
        </w:rPr>
        <w:t>um “quebra-gelo” entre intervencionista e participantes. Essa aproximação lenta, num caráte</w:t>
      </w:r>
      <w:r>
        <w:rPr>
          <w:rFonts w:ascii="Times New Roman" w:hAnsi="Times New Roman" w:cs="Times New Roman"/>
          <w:sz w:val="24"/>
          <w:szCs w:val="24"/>
        </w:rPr>
        <w:t xml:space="preserve">r mais de troca do que de especulação, aproximou consideravelmente a intervencionista das participantes e esse contato com o grupo pode ter feito diferença no que se refere </w:t>
      </w:r>
      <w:r w:rsidR="009C7062">
        <w:rPr>
          <w:rFonts w:ascii="Times New Roman" w:hAnsi="Times New Roman" w:cs="Times New Roman"/>
          <w:sz w:val="24"/>
          <w:szCs w:val="24"/>
        </w:rPr>
        <w:t>à</w:t>
      </w:r>
      <w:r>
        <w:rPr>
          <w:rFonts w:ascii="Times New Roman" w:hAnsi="Times New Roman" w:cs="Times New Roman"/>
          <w:sz w:val="24"/>
          <w:szCs w:val="24"/>
        </w:rPr>
        <w:t xml:space="preserve"> qualidade da participação das zeladoras.</w:t>
      </w:r>
    </w:p>
    <w:p w14:paraId="3E592F18" w14:textId="7D21A3EF" w:rsidR="00EC6843" w:rsidRDefault="00EC6843"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fato d</w:t>
      </w:r>
      <w:r w:rsidR="009C7062">
        <w:rPr>
          <w:rFonts w:ascii="Times New Roman" w:hAnsi="Times New Roman" w:cs="Times New Roman"/>
          <w:sz w:val="24"/>
          <w:szCs w:val="24"/>
        </w:rPr>
        <w:t xml:space="preserve">e </w:t>
      </w:r>
      <w:proofErr w:type="gramStart"/>
      <w:r w:rsidR="009C7062">
        <w:rPr>
          <w:rFonts w:ascii="Times New Roman" w:hAnsi="Times New Roman" w:cs="Times New Roman"/>
          <w:sz w:val="24"/>
          <w:szCs w:val="24"/>
        </w:rPr>
        <w:t>a</w:t>
      </w:r>
      <w:r>
        <w:rPr>
          <w:rFonts w:ascii="Times New Roman" w:hAnsi="Times New Roman" w:cs="Times New Roman"/>
          <w:sz w:val="24"/>
          <w:szCs w:val="24"/>
        </w:rPr>
        <w:t xml:space="preserve"> IT</w:t>
      </w:r>
      <w:proofErr w:type="gramEnd"/>
      <w:r>
        <w:rPr>
          <w:rFonts w:ascii="Times New Roman" w:hAnsi="Times New Roman" w:cs="Times New Roman"/>
          <w:sz w:val="24"/>
          <w:szCs w:val="24"/>
        </w:rPr>
        <w:t xml:space="preserve"> ser uma ferramenta essencialmente participativa</w:t>
      </w:r>
      <w:r w:rsidR="009C7062">
        <w:rPr>
          <w:rFonts w:ascii="Times New Roman" w:hAnsi="Times New Roman" w:cs="Times New Roman"/>
          <w:sz w:val="24"/>
          <w:szCs w:val="24"/>
        </w:rPr>
        <w:t xml:space="preserve"> </w:t>
      </w:r>
      <w:r>
        <w:rPr>
          <w:rFonts w:ascii="Times New Roman" w:hAnsi="Times New Roman" w:cs="Times New Roman"/>
          <w:sz w:val="24"/>
          <w:szCs w:val="24"/>
        </w:rPr>
        <w:t xml:space="preserve">representa uma vantagem no processo de remodelagem desta atividade. Não obstante, este “participativo” vai </w:t>
      </w:r>
      <w:r w:rsidRPr="00DB2B1C">
        <w:rPr>
          <w:rFonts w:ascii="Times New Roman" w:hAnsi="Times New Roman" w:cs="Times New Roman"/>
          <w:sz w:val="24"/>
          <w:szCs w:val="24"/>
        </w:rPr>
        <w:t xml:space="preserve">muito </w:t>
      </w:r>
      <w:r w:rsidR="00DB2B1C" w:rsidRPr="00DB2B1C">
        <w:rPr>
          <w:rFonts w:ascii="Times New Roman" w:hAnsi="Times New Roman" w:cs="Times New Roman"/>
          <w:sz w:val="24"/>
          <w:szCs w:val="24"/>
        </w:rPr>
        <w:t>abrir espaços às falas dos membros do grupo</w:t>
      </w:r>
      <w:r w:rsidRPr="00DB2B1C">
        <w:rPr>
          <w:rFonts w:ascii="Times New Roman" w:hAnsi="Times New Roman" w:cs="Times New Roman"/>
          <w:sz w:val="24"/>
          <w:szCs w:val="24"/>
        </w:rPr>
        <w:t>.</w:t>
      </w:r>
      <w:r>
        <w:rPr>
          <w:rFonts w:ascii="Times New Roman" w:hAnsi="Times New Roman" w:cs="Times New Roman"/>
          <w:sz w:val="24"/>
          <w:szCs w:val="24"/>
        </w:rPr>
        <w:t xml:space="preserve"> No início, a preocupação da intervencionista era em como despertar essas falas, essa participação, mas assim que a experiência em campo foi iniciada, percebeu-se que era preciso mais que incentivá-las a falar. Para aquele ambiente se tornar realmente coletivo, maior que o desafio de incentivá-las a falar seria preciso incentivá-las a ouvir, não o intervencionista, mas sim as próprias colegas, porque, mais difícil que pôr à mesa aquilo que você trouxe é levar para casa um pouquinho daquilo que às colegas trouxeram. </w:t>
      </w:r>
    </w:p>
    <w:p w14:paraId="3E5EA982" w14:textId="17136332" w:rsidR="00EC6843" w:rsidRDefault="008D3891" w:rsidP="008D38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Algumas técnicas adotadas podem ter contribuído com a formação de um ambiente mais informal e coletivo: e</w:t>
      </w:r>
      <w:r w:rsidR="00EC6843" w:rsidRPr="0081045F">
        <w:rPr>
          <w:rFonts w:ascii="Times New Roman" w:hAnsi="Times New Roman" w:cs="Times New Roman"/>
          <w:sz w:val="24"/>
          <w:szCs w:val="24"/>
        </w:rPr>
        <w:t>vitar o uso de slides dando preferência que os materiais</w:t>
      </w:r>
      <w:r>
        <w:rPr>
          <w:rFonts w:ascii="Times New Roman" w:hAnsi="Times New Roman" w:cs="Times New Roman"/>
          <w:sz w:val="24"/>
          <w:szCs w:val="24"/>
        </w:rPr>
        <w:t xml:space="preserve"> (figuras, frases)</w:t>
      </w:r>
      <w:r w:rsidR="00EC6843" w:rsidRPr="0081045F">
        <w:rPr>
          <w:rFonts w:ascii="Times New Roman" w:hAnsi="Times New Roman" w:cs="Times New Roman"/>
          <w:sz w:val="24"/>
          <w:szCs w:val="24"/>
        </w:rPr>
        <w:t xml:space="preserve"> fossem expostos sobre a mesa, </w:t>
      </w:r>
      <w:proofErr w:type="gramStart"/>
      <w:r w:rsidR="00EC6843" w:rsidRPr="0081045F">
        <w:rPr>
          <w:rFonts w:ascii="Times New Roman" w:hAnsi="Times New Roman" w:cs="Times New Roman"/>
          <w:sz w:val="24"/>
          <w:szCs w:val="24"/>
        </w:rPr>
        <w:t>permanecer</w:t>
      </w:r>
      <w:proofErr w:type="gramEnd"/>
      <w:r w:rsidR="00EC6843" w:rsidRPr="0081045F">
        <w:rPr>
          <w:rFonts w:ascii="Times New Roman" w:hAnsi="Times New Roman" w:cs="Times New Roman"/>
          <w:sz w:val="24"/>
          <w:szCs w:val="24"/>
        </w:rPr>
        <w:t xml:space="preserve"> sempre sentada com o grupo; </w:t>
      </w:r>
      <w:r w:rsidR="00EC6843">
        <w:rPr>
          <w:rFonts w:ascii="Times New Roman" w:hAnsi="Times New Roman" w:cs="Times New Roman"/>
          <w:sz w:val="24"/>
          <w:szCs w:val="24"/>
        </w:rPr>
        <w:t xml:space="preserve">evitar atividades que demandassem leitura e escrita para não constranger as participantes, </w:t>
      </w:r>
      <w:r w:rsidR="00EC6843" w:rsidRPr="0081045F">
        <w:rPr>
          <w:rFonts w:ascii="Times New Roman" w:hAnsi="Times New Roman" w:cs="Times New Roman"/>
          <w:sz w:val="24"/>
          <w:szCs w:val="24"/>
        </w:rPr>
        <w:t>adotar um</w:t>
      </w:r>
      <w:r w:rsidR="00EC6843">
        <w:rPr>
          <w:rFonts w:ascii="Times New Roman" w:hAnsi="Times New Roman" w:cs="Times New Roman"/>
          <w:sz w:val="24"/>
          <w:szCs w:val="24"/>
        </w:rPr>
        <w:t>a vestimenta</w:t>
      </w:r>
      <w:r w:rsidR="00EC6843" w:rsidRPr="0081045F">
        <w:rPr>
          <w:rFonts w:ascii="Times New Roman" w:hAnsi="Times New Roman" w:cs="Times New Roman"/>
          <w:sz w:val="24"/>
          <w:szCs w:val="24"/>
        </w:rPr>
        <w:t xml:space="preserve"> simples para não destoar do grupo que estava sempre de uniforme, evitar falas longas</w:t>
      </w:r>
      <w:r w:rsidR="00EC6843">
        <w:rPr>
          <w:rFonts w:ascii="Times New Roman" w:hAnsi="Times New Roman" w:cs="Times New Roman"/>
          <w:sz w:val="24"/>
          <w:szCs w:val="24"/>
        </w:rPr>
        <w:t xml:space="preserve"> e termos complicados</w:t>
      </w:r>
      <w:r w:rsidR="00EC6843" w:rsidRPr="0081045F">
        <w:rPr>
          <w:rFonts w:ascii="Times New Roman" w:hAnsi="Times New Roman" w:cs="Times New Roman"/>
          <w:sz w:val="24"/>
          <w:szCs w:val="24"/>
        </w:rPr>
        <w:t xml:space="preserve">, servir </w:t>
      </w:r>
      <w:r w:rsidR="00EC6843">
        <w:rPr>
          <w:rFonts w:ascii="Times New Roman" w:hAnsi="Times New Roman" w:cs="Times New Roman"/>
          <w:sz w:val="24"/>
          <w:szCs w:val="24"/>
        </w:rPr>
        <w:t xml:space="preserve">lanches, bem como adotar o termo Conversa ao invés de sessão ou reunião. </w:t>
      </w:r>
      <w:r w:rsidR="00C771DD">
        <w:rPr>
          <w:rFonts w:ascii="Times New Roman" w:hAnsi="Times New Roman" w:cs="Times New Roman"/>
          <w:sz w:val="24"/>
          <w:szCs w:val="24"/>
        </w:rPr>
        <w:t xml:space="preserve">Cabe </w:t>
      </w:r>
      <w:r w:rsidR="00EC6843">
        <w:rPr>
          <w:rFonts w:ascii="Times New Roman" w:hAnsi="Times New Roman" w:cs="Times New Roman"/>
          <w:sz w:val="24"/>
          <w:szCs w:val="24"/>
        </w:rPr>
        <w:t>mencionar o quanto era marcante quando elas se identificavam nas histórias, nas metáforas e nas imagens. Foram inúmeras as vezes que a interpretação usava elementos da própria história de vida, a forma como veem o mundo, a profissão, era como se elas se vissem ali no lugar da mulher, da menina, da personagem.</w:t>
      </w:r>
    </w:p>
    <w:p w14:paraId="5099BD36" w14:textId="4BA67496" w:rsidR="00EC6843" w:rsidRDefault="00EC6843"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do material de apoio adequado, as tarefas para casa também foram fundamentais para colocar o grupo em movimento. Nesse aspecto, havia um receio do quanto o grupo se envolveria com as tarefas de casa, pois fatores como a timidez, o parco relacionamento com servidores do c</w:t>
      </w:r>
      <w:r w:rsidR="000E3AF8">
        <w:rPr>
          <w:rFonts w:ascii="Times New Roman" w:hAnsi="Times New Roman" w:cs="Times New Roman"/>
          <w:sz w:val="24"/>
          <w:szCs w:val="24"/>
        </w:rPr>
        <w:t>a</w:t>
      </w:r>
      <w:r>
        <w:rPr>
          <w:rFonts w:ascii="Times New Roman" w:hAnsi="Times New Roman" w:cs="Times New Roman"/>
          <w:sz w:val="24"/>
          <w:szCs w:val="24"/>
        </w:rPr>
        <w:t xml:space="preserve">mpus, a pesada jornada diária e a dificuldade de leitura e escrita poderiam comprometer a atividade. Apesar de quase sempre se manifestarem negativamente quando recebiam as tarefas, elas se saíam muito bem. Mesmo com dificuldade na escrita, pediram ajuda aos filhos, gravaram na memória, fizeram entrevistas com servidores pelo </w:t>
      </w:r>
      <w:r w:rsidRPr="007A4F3D">
        <w:rPr>
          <w:rFonts w:ascii="Times New Roman" w:hAnsi="Times New Roman" w:cs="Times New Roman"/>
          <w:sz w:val="24"/>
          <w:szCs w:val="24"/>
        </w:rPr>
        <w:t xml:space="preserve">aplicativo de conversas virtuais do </w:t>
      </w:r>
      <w:proofErr w:type="spellStart"/>
      <w:proofErr w:type="gramStart"/>
      <w:r w:rsidRPr="007A4F3D">
        <w:rPr>
          <w:rFonts w:ascii="Times New Roman" w:hAnsi="Times New Roman" w:cs="Times New Roman"/>
          <w:i/>
          <w:sz w:val="24"/>
          <w:szCs w:val="24"/>
        </w:rPr>
        <w:t>whatsAPP</w:t>
      </w:r>
      <w:proofErr w:type="spellEnd"/>
      <w:proofErr w:type="gramEnd"/>
      <w:r w:rsidRPr="007A4F3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interagiram entre as duplas, modificaram as duplas, enfim, usaram bem a liberdade e a flexibilidade da IT, sempre levando muito a sério, mostrando iniciativa e comprometimento, inclusive animando umas às outras.</w:t>
      </w:r>
    </w:p>
    <w:p w14:paraId="399EDF51" w14:textId="093AF7E2" w:rsidR="00B929A1" w:rsidRDefault="00B929A1"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construção</w:t>
      </w:r>
      <w:r w:rsidR="00CF5980">
        <w:rPr>
          <w:rFonts w:ascii="Times New Roman" w:hAnsi="Times New Roman" w:cs="Times New Roman"/>
          <w:sz w:val="24"/>
          <w:szCs w:val="24"/>
        </w:rPr>
        <w:t xml:space="preserve"> coletiva</w:t>
      </w:r>
      <w:r>
        <w:rPr>
          <w:rFonts w:ascii="Times New Roman" w:hAnsi="Times New Roman" w:cs="Times New Roman"/>
          <w:sz w:val="24"/>
          <w:szCs w:val="24"/>
        </w:rPr>
        <w:t xml:space="preserve"> de </w:t>
      </w:r>
      <w:r w:rsidR="00CF5980">
        <w:rPr>
          <w:rFonts w:ascii="Times New Roman" w:hAnsi="Times New Roman" w:cs="Times New Roman"/>
          <w:sz w:val="24"/>
          <w:szCs w:val="24"/>
        </w:rPr>
        <w:t>uma linha do tempo da atividade, por meio de pesquisas realizadas pelas próprias zeladoras, ampliou o conhecimento não apenas das zelador</w:t>
      </w:r>
      <w:r w:rsidR="000E3AF8">
        <w:rPr>
          <w:rFonts w:ascii="Times New Roman" w:hAnsi="Times New Roman" w:cs="Times New Roman"/>
          <w:sz w:val="24"/>
          <w:szCs w:val="24"/>
        </w:rPr>
        <w:t>a</w:t>
      </w:r>
      <w:r w:rsidR="00CF5980">
        <w:rPr>
          <w:rFonts w:ascii="Times New Roman" w:hAnsi="Times New Roman" w:cs="Times New Roman"/>
          <w:sz w:val="24"/>
          <w:szCs w:val="24"/>
        </w:rPr>
        <w:t xml:space="preserve">s, mas principalmente da supervisora e fiscal, que passaram a entender alguns comportamentos e procedimentos atuais. Essa compreensão, sem dúvida, serve como subsídio à instituição no caso de </w:t>
      </w:r>
      <w:proofErr w:type="gramStart"/>
      <w:r w:rsidR="00CF5980">
        <w:rPr>
          <w:rFonts w:ascii="Times New Roman" w:hAnsi="Times New Roman" w:cs="Times New Roman"/>
          <w:sz w:val="24"/>
          <w:szCs w:val="24"/>
        </w:rPr>
        <w:t>implementação</w:t>
      </w:r>
      <w:proofErr w:type="gramEnd"/>
      <w:r w:rsidR="00CF5980">
        <w:rPr>
          <w:rFonts w:ascii="Times New Roman" w:hAnsi="Times New Roman" w:cs="Times New Roman"/>
          <w:sz w:val="24"/>
          <w:szCs w:val="24"/>
        </w:rPr>
        <w:t xml:space="preserve"> de mudanças. Em suma, é possível avaliar que a ferramenta apresenta potencialidade, saindo de tratamentos superficiais e entrando em nuances que coletivamente suscitam movimentos de aprendizagem e por consequência </w:t>
      </w:r>
      <w:proofErr w:type="spellStart"/>
      <w:r w:rsidR="00CF5980">
        <w:rPr>
          <w:rFonts w:ascii="Times New Roman" w:hAnsi="Times New Roman" w:cs="Times New Roman"/>
          <w:sz w:val="24"/>
          <w:szCs w:val="24"/>
        </w:rPr>
        <w:t>reconceituação</w:t>
      </w:r>
      <w:proofErr w:type="spellEnd"/>
      <w:r w:rsidR="00CF5980">
        <w:rPr>
          <w:rFonts w:ascii="Times New Roman" w:hAnsi="Times New Roman" w:cs="Times New Roman"/>
          <w:sz w:val="24"/>
          <w:szCs w:val="24"/>
        </w:rPr>
        <w:t xml:space="preserve"> e mudanças organizacionais.</w:t>
      </w:r>
    </w:p>
    <w:p w14:paraId="7D914EF3" w14:textId="77777777" w:rsidR="009B44F3" w:rsidRDefault="009B44F3" w:rsidP="0085739B">
      <w:pPr>
        <w:spacing w:after="0" w:line="240" w:lineRule="auto"/>
        <w:ind w:firstLine="708"/>
        <w:jc w:val="both"/>
        <w:rPr>
          <w:rFonts w:ascii="Times New Roman" w:hAnsi="Times New Roman" w:cs="Times New Roman"/>
          <w:sz w:val="24"/>
          <w:szCs w:val="24"/>
        </w:rPr>
      </w:pPr>
    </w:p>
    <w:p w14:paraId="13664824" w14:textId="77777777" w:rsidR="00CF5980" w:rsidRDefault="00CF5980" w:rsidP="0085739B">
      <w:pPr>
        <w:spacing w:after="0" w:line="240" w:lineRule="auto"/>
        <w:jc w:val="both"/>
        <w:rPr>
          <w:rFonts w:ascii="Times New Roman" w:hAnsi="Times New Roman" w:cs="Times New Roman"/>
          <w:sz w:val="24"/>
          <w:szCs w:val="24"/>
        </w:rPr>
      </w:pPr>
    </w:p>
    <w:p w14:paraId="7AB5083A" w14:textId="42C708D0" w:rsidR="00237980" w:rsidRDefault="00237980" w:rsidP="0085739B">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4.</w:t>
      </w:r>
      <w:r w:rsidR="007839C6">
        <w:rPr>
          <w:rFonts w:ascii="Times New Roman" w:hAnsi="Times New Roman"/>
          <w:b/>
          <w:sz w:val="24"/>
          <w:szCs w:val="24"/>
        </w:rPr>
        <w:t>2</w:t>
      </w:r>
      <w:r>
        <w:rPr>
          <w:rFonts w:ascii="Times New Roman" w:hAnsi="Times New Roman"/>
          <w:b/>
          <w:sz w:val="24"/>
          <w:szCs w:val="24"/>
        </w:rPr>
        <w:t xml:space="preserve"> </w:t>
      </w:r>
      <w:r w:rsidR="001826FB">
        <w:rPr>
          <w:rFonts w:ascii="Times New Roman" w:hAnsi="Times New Roman"/>
          <w:b/>
          <w:sz w:val="24"/>
          <w:szCs w:val="24"/>
        </w:rPr>
        <w:t xml:space="preserve">Sujeitas da pesquisa: </w:t>
      </w:r>
      <w:r w:rsidR="00EC6843">
        <w:rPr>
          <w:rFonts w:ascii="Times New Roman" w:hAnsi="Times New Roman"/>
          <w:b/>
          <w:sz w:val="24"/>
          <w:szCs w:val="24"/>
        </w:rPr>
        <w:t>Brotos de uma Aprendiz</w:t>
      </w:r>
      <w:r w:rsidR="000F2984">
        <w:rPr>
          <w:rFonts w:ascii="Times New Roman" w:hAnsi="Times New Roman"/>
          <w:b/>
          <w:sz w:val="24"/>
          <w:szCs w:val="24"/>
        </w:rPr>
        <w:t>a</w:t>
      </w:r>
      <w:r w:rsidR="00EC6843">
        <w:rPr>
          <w:rFonts w:ascii="Times New Roman" w:hAnsi="Times New Roman"/>
          <w:b/>
          <w:sz w:val="24"/>
          <w:szCs w:val="24"/>
        </w:rPr>
        <w:t>gem Libertadora</w:t>
      </w:r>
    </w:p>
    <w:p w14:paraId="701C0E48" w14:textId="77777777" w:rsidR="00CF5980" w:rsidRDefault="00CF5980" w:rsidP="0085739B">
      <w:pPr>
        <w:spacing w:after="0" w:line="240" w:lineRule="auto"/>
        <w:ind w:firstLine="567"/>
        <w:jc w:val="both"/>
        <w:rPr>
          <w:rFonts w:ascii="Times New Roman" w:hAnsi="Times New Roman" w:cs="Times New Roman"/>
          <w:sz w:val="24"/>
          <w:szCs w:val="24"/>
        </w:rPr>
      </w:pPr>
    </w:p>
    <w:p w14:paraId="740C45D5" w14:textId="776E0216" w:rsidR="00A82C85" w:rsidRDefault="00CF5980" w:rsidP="008573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Mesmo as Conversas que envolviam assuntos mais teóricos, em que se considerava que o grupo pudesse encontrar dificuldade de compreensão, a utilização </w:t>
      </w:r>
      <w:r w:rsidR="00F73EB6">
        <w:rPr>
          <w:rFonts w:ascii="Times New Roman" w:hAnsi="Times New Roman" w:cs="Times New Roman"/>
          <w:sz w:val="24"/>
          <w:szCs w:val="24"/>
        </w:rPr>
        <w:t xml:space="preserve">de abordagens mais lúdicas, que retratavam assuntos do cotidiano das sujeitas, </w:t>
      </w:r>
      <w:proofErr w:type="gramStart"/>
      <w:r w:rsidR="00F73EB6">
        <w:rPr>
          <w:rFonts w:ascii="Times New Roman" w:hAnsi="Times New Roman" w:cs="Times New Roman"/>
          <w:sz w:val="24"/>
          <w:szCs w:val="24"/>
        </w:rPr>
        <w:t>facilitou e proporcionou</w:t>
      </w:r>
      <w:proofErr w:type="gramEnd"/>
      <w:r w:rsidR="00F73EB6">
        <w:rPr>
          <w:rFonts w:ascii="Times New Roman" w:hAnsi="Times New Roman" w:cs="Times New Roman"/>
          <w:sz w:val="24"/>
          <w:szCs w:val="24"/>
        </w:rPr>
        <w:t xml:space="preserve"> uma participação e envolvimento que superaram as e</w:t>
      </w:r>
      <w:r w:rsidR="000E3AF8">
        <w:rPr>
          <w:rFonts w:ascii="Times New Roman" w:hAnsi="Times New Roman" w:cs="Times New Roman"/>
          <w:sz w:val="24"/>
          <w:szCs w:val="24"/>
        </w:rPr>
        <w:t>x</w:t>
      </w:r>
      <w:r w:rsidR="00F73EB6">
        <w:rPr>
          <w:rFonts w:ascii="Times New Roman" w:hAnsi="Times New Roman" w:cs="Times New Roman"/>
          <w:sz w:val="24"/>
          <w:szCs w:val="24"/>
        </w:rPr>
        <w:t xml:space="preserve">pectativas da intervencionista. </w:t>
      </w:r>
      <w:r w:rsidR="009D0EF4" w:rsidRPr="001E092D">
        <w:rPr>
          <w:rFonts w:ascii="Times New Roman" w:hAnsi="Times New Roman" w:cs="Times New Roman"/>
          <w:sz w:val="24"/>
          <w:szCs w:val="24"/>
        </w:rPr>
        <w:t xml:space="preserve">A empolgação, a conexão entre elas, o envolvimento com os segundos estímulos, os suspiros que sinalizavam que estavam captando a mensagem (“Ah... olha só!”), os momentos em que uma complementava a fala da outra, a facilidade de conectar metáfora com a realidade, a ilustração com exemplos de fatos vivenciados, tudo isso produziu discussões extremamente produtivas e </w:t>
      </w:r>
      <w:proofErr w:type="spellStart"/>
      <w:r w:rsidR="009D0EF4" w:rsidRPr="001E092D">
        <w:rPr>
          <w:rFonts w:ascii="Times New Roman" w:hAnsi="Times New Roman" w:cs="Times New Roman"/>
          <w:sz w:val="24"/>
          <w:szCs w:val="24"/>
        </w:rPr>
        <w:t>problematizadoras</w:t>
      </w:r>
      <w:proofErr w:type="spellEnd"/>
      <w:r w:rsidR="009D0EF4" w:rsidRPr="001E092D">
        <w:rPr>
          <w:rFonts w:ascii="Times New Roman" w:hAnsi="Times New Roman" w:cs="Times New Roman"/>
          <w:sz w:val="24"/>
          <w:szCs w:val="24"/>
        </w:rPr>
        <w:t xml:space="preserve">. </w:t>
      </w:r>
    </w:p>
    <w:p w14:paraId="47E1A765" w14:textId="4ABEEAE9" w:rsidR="000F2984" w:rsidRPr="00552889" w:rsidRDefault="009D0EF4" w:rsidP="008573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Por meio destas manifestações é possível refletir sobre o conceito da ZDP, uma vez que para Vygotsky (1978b, p. 35) “</w:t>
      </w:r>
      <w:r w:rsidRPr="00226F30">
        <w:rPr>
          <w:rFonts w:ascii="Times New Roman" w:hAnsi="Times New Roman"/>
          <w:sz w:val="24"/>
          <w:szCs w:val="24"/>
        </w:rPr>
        <w:t xml:space="preserve">aprendizado não é desenvolvimento; entretanto, </w:t>
      </w:r>
      <w:r w:rsidRPr="00113A09">
        <w:rPr>
          <w:rFonts w:ascii="Times New Roman" w:hAnsi="Times New Roman"/>
          <w:sz w:val="24"/>
          <w:szCs w:val="24"/>
        </w:rPr>
        <w:t>o aprendizado adequadamente organizado resulta em desenvolvimento mental e põe em movimento vários processos de desenvolvimento que, de outra forma, seriam impossíveis de acontecer</w:t>
      </w:r>
      <w:r>
        <w:rPr>
          <w:rFonts w:ascii="Times New Roman" w:hAnsi="Times New Roman"/>
          <w:sz w:val="24"/>
          <w:szCs w:val="24"/>
        </w:rPr>
        <w:t>”</w:t>
      </w:r>
      <w:r w:rsidRPr="00113A09">
        <w:rPr>
          <w:rFonts w:ascii="Times New Roman" w:hAnsi="Times New Roman"/>
          <w:sz w:val="24"/>
          <w:szCs w:val="24"/>
        </w:rPr>
        <w:t xml:space="preserve">. </w:t>
      </w:r>
      <w:r w:rsidR="000F2984" w:rsidRPr="001E092D">
        <w:rPr>
          <w:rFonts w:ascii="Times New Roman" w:hAnsi="Times New Roman" w:cs="Times New Roman"/>
          <w:sz w:val="24"/>
          <w:szCs w:val="24"/>
        </w:rPr>
        <w:t>Mesmo nos momentos mais críticos, considera-se que as provocações foram um despertar, um broto</w:t>
      </w:r>
      <w:r w:rsidR="000F2984" w:rsidRPr="00226F30">
        <w:rPr>
          <w:rStyle w:val="Refdenotaderodap"/>
          <w:rFonts w:ascii="Times New Roman" w:hAnsi="Times New Roman" w:cs="Times New Roman"/>
          <w:sz w:val="24"/>
          <w:szCs w:val="24"/>
        </w:rPr>
        <w:footnoteReference w:id="1"/>
      </w:r>
      <w:r w:rsidR="000F2984" w:rsidRPr="001E092D">
        <w:rPr>
          <w:rFonts w:ascii="Times New Roman" w:hAnsi="Times New Roman" w:cs="Times New Roman"/>
          <w:sz w:val="24"/>
          <w:szCs w:val="24"/>
        </w:rPr>
        <w:t xml:space="preserve"> que poderá florescer futuramente: </w:t>
      </w:r>
      <w:r w:rsidR="000F2984" w:rsidRPr="001E092D">
        <w:rPr>
          <w:rFonts w:ascii="Times New Roman" w:hAnsi="Times New Roman" w:cs="Times New Roman"/>
          <w:i/>
          <w:sz w:val="24"/>
          <w:szCs w:val="24"/>
        </w:rPr>
        <w:t>“</w:t>
      </w:r>
      <w:proofErr w:type="spellStart"/>
      <w:r w:rsidR="000F2984" w:rsidRPr="001E092D">
        <w:rPr>
          <w:rFonts w:ascii="Times New Roman" w:hAnsi="Times New Roman" w:cs="Times New Roman"/>
          <w:i/>
          <w:sz w:val="24"/>
          <w:szCs w:val="24"/>
        </w:rPr>
        <w:t>Caramiolas</w:t>
      </w:r>
      <w:proofErr w:type="spellEnd"/>
      <w:r w:rsidR="000F2984" w:rsidRPr="001E092D">
        <w:rPr>
          <w:rFonts w:ascii="Times New Roman" w:hAnsi="Times New Roman" w:cs="Times New Roman"/>
          <w:i/>
          <w:sz w:val="24"/>
          <w:szCs w:val="24"/>
        </w:rPr>
        <w:t xml:space="preserve"> na </w:t>
      </w:r>
      <w:proofErr w:type="gramStart"/>
      <w:r w:rsidR="000F2984" w:rsidRPr="001E092D">
        <w:rPr>
          <w:rFonts w:ascii="Times New Roman" w:hAnsi="Times New Roman" w:cs="Times New Roman"/>
          <w:i/>
          <w:sz w:val="24"/>
          <w:szCs w:val="24"/>
        </w:rPr>
        <w:t>cabeça...</w:t>
      </w:r>
      <w:proofErr w:type="gramEnd"/>
      <w:r w:rsidR="000F2984" w:rsidRPr="001E092D">
        <w:rPr>
          <w:rFonts w:ascii="Times New Roman" w:hAnsi="Times New Roman" w:cs="Times New Roman"/>
          <w:i/>
          <w:sz w:val="24"/>
          <w:szCs w:val="24"/>
        </w:rPr>
        <w:t xml:space="preserve">Eu acho que você despertou nelas umas questões que talvez elas não estavam pensando, nós não estávamos né...” </w:t>
      </w:r>
      <w:r w:rsidR="000F2984" w:rsidRPr="00552889">
        <w:rPr>
          <w:rFonts w:ascii="Times New Roman" w:hAnsi="Times New Roman" w:cs="Times New Roman"/>
          <w:sz w:val="24"/>
          <w:szCs w:val="24"/>
        </w:rPr>
        <w:t>Supervisora.</w:t>
      </w:r>
    </w:p>
    <w:p w14:paraId="2CC33329" w14:textId="77777777" w:rsidR="009D0EF4" w:rsidRPr="001E092D" w:rsidRDefault="009D0EF4" w:rsidP="0085739B">
      <w:pPr>
        <w:spacing w:after="0" w:line="240" w:lineRule="auto"/>
        <w:ind w:firstLine="567"/>
        <w:jc w:val="both"/>
        <w:rPr>
          <w:rFonts w:ascii="Times New Roman" w:hAnsi="Times New Roman" w:cs="Times New Roman"/>
          <w:sz w:val="24"/>
          <w:szCs w:val="24"/>
        </w:rPr>
      </w:pPr>
      <w:r w:rsidRPr="001E092D">
        <w:rPr>
          <w:rFonts w:ascii="Times New Roman" w:hAnsi="Times New Roman" w:cs="Times New Roman"/>
          <w:sz w:val="24"/>
          <w:szCs w:val="24"/>
        </w:rPr>
        <w:t xml:space="preserve">Assim como citado por </w:t>
      </w:r>
      <w:proofErr w:type="spellStart"/>
      <w:r w:rsidRPr="001E092D">
        <w:rPr>
          <w:rFonts w:ascii="Times New Roman" w:hAnsi="Times New Roman" w:cs="Times New Roman"/>
          <w:sz w:val="24"/>
          <w:szCs w:val="24"/>
        </w:rPr>
        <w:t>Montero</w:t>
      </w:r>
      <w:proofErr w:type="spellEnd"/>
      <w:r w:rsidRPr="001E092D">
        <w:rPr>
          <w:rFonts w:ascii="Times New Roman" w:hAnsi="Times New Roman" w:cs="Times New Roman"/>
          <w:sz w:val="24"/>
          <w:szCs w:val="24"/>
        </w:rPr>
        <w:t xml:space="preserve"> (2006), a problematização não foi provocada somente pela intervencionista, o tempo todo elas mesmas lançavam questões </w:t>
      </w:r>
      <w:proofErr w:type="spellStart"/>
      <w:r w:rsidRPr="001E092D">
        <w:rPr>
          <w:rFonts w:ascii="Times New Roman" w:hAnsi="Times New Roman" w:cs="Times New Roman"/>
          <w:sz w:val="24"/>
          <w:szCs w:val="24"/>
        </w:rPr>
        <w:t>problematizadoras</w:t>
      </w:r>
      <w:proofErr w:type="spellEnd"/>
      <w:r w:rsidRPr="001E092D">
        <w:rPr>
          <w:rFonts w:ascii="Times New Roman" w:hAnsi="Times New Roman" w:cs="Times New Roman"/>
          <w:sz w:val="24"/>
          <w:szCs w:val="24"/>
        </w:rPr>
        <w:t xml:space="preserve"> que não só provocava as demais, mas também mostrava situações intrigantes que propunham para si mesmas. Discussões que gerassem desconforto no grupo foram quase inexistentes, mesmo em momentos de divergência o grupo conseguia evitar a tendência de achar uma resposta única, na maior parte do tempo souberam conviver com pontos de vista diferentes. </w:t>
      </w:r>
    </w:p>
    <w:p w14:paraId="27E2A78C" w14:textId="55BFC24F" w:rsidR="009D0EF4" w:rsidRPr="001E092D" w:rsidRDefault="009D0EF4" w:rsidP="0085739B">
      <w:pPr>
        <w:spacing w:after="0" w:line="240" w:lineRule="auto"/>
        <w:ind w:firstLine="567"/>
        <w:jc w:val="both"/>
        <w:rPr>
          <w:rFonts w:ascii="Times New Roman" w:hAnsi="Times New Roman" w:cs="Times New Roman"/>
          <w:sz w:val="24"/>
          <w:szCs w:val="24"/>
        </w:rPr>
      </w:pPr>
      <w:r w:rsidRPr="001E092D">
        <w:rPr>
          <w:rFonts w:ascii="Times New Roman" w:hAnsi="Times New Roman" w:cs="Times New Roman"/>
          <w:sz w:val="24"/>
          <w:szCs w:val="24"/>
        </w:rPr>
        <w:t xml:space="preserve">Apesar do intenso envolvimento e participação do grupo, ainda assim algumas coisas não foram ditas, talvez </w:t>
      </w:r>
      <w:r>
        <w:rPr>
          <w:rFonts w:ascii="Times New Roman" w:hAnsi="Times New Roman" w:cs="Times New Roman"/>
          <w:sz w:val="24"/>
          <w:szCs w:val="24"/>
        </w:rPr>
        <w:t>pela</w:t>
      </w:r>
      <w:r w:rsidRPr="001E092D">
        <w:rPr>
          <w:rFonts w:ascii="Times New Roman" w:hAnsi="Times New Roman" w:cs="Times New Roman"/>
          <w:sz w:val="24"/>
          <w:szCs w:val="24"/>
        </w:rPr>
        <w:t xml:space="preserve"> escassez do tempo, por timidez (</w:t>
      </w:r>
      <w:r w:rsidRPr="001E092D">
        <w:rPr>
          <w:rFonts w:ascii="Times New Roman" w:hAnsi="Times New Roman" w:cs="Times New Roman"/>
          <w:i/>
          <w:sz w:val="24"/>
          <w:szCs w:val="24"/>
        </w:rPr>
        <w:t>“Ela tá até gelada.”; “Lá da mais vergonha, você sabe que tá gravando...”</w:t>
      </w:r>
      <w:r w:rsidRPr="001E092D">
        <w:rPr>
          <w:rFonts w:ascii="Times New Roman" w:hAnsi="Times New Roman" w:cs="Times New Roman"/>
          <w:sz w:val="24"/>
          <w:szCs w:val="24"/>
        </w:rPr>
        <w:t>), ou por considerar que não merecia ser dito (</w:t>
      </w:r>
      <w:r w:rsidRPr="001E092D">
        <w:rPr>
          <w:rFonts w:ascii="Times New Roman" w:hAnsi="Times New Roman" w:cs="Times New Roman"/>
          <w:i/>
          <w:sz w:val="24"/>
          <w:szCs w:val="24"/>
        </w:rPr>
        <w:t>“Minha vida é simples.”)</w:t>
      </w:r>
      <w:r w:rsidRPr="001E092D">
        <w:rPr>
          <w:rFonts w:ascii="Times New Roman" w:hAnsi="Times New Roman" w:cs="Times New Roman"/>
          <w:sz w:val="24"/>
          <w:szCs w:val="24"/>
        </w:rPr>
        <w:t xml:space="preserve">, pela forte emoção </w:t>
      </w:r>
      <w:proofErr w:type="gramStart"/>
      <w:r w:rsidRPr="001E092D">
        <w:rPr>
          <w:rFonts w:ascii="Times New Roman" w:hAnsi="Times New Roman" w:cs="Times New Roman"/>
          <w:sz w:val="24"/>
          <w:szCs w:val="24"/>
        </w:rPr>
        <w:t>(</w:t>
      </w:r>
      <w:r w:rsidRPr="001E092D">
        <w:rPr>
          <w:rFonts w:ascii="Times New Roman" w:hAnsi="Times New Roman" w:cs="Times New Roman"/>
          <w:i/>
          <w:sz w:val="24"/>
          <w:szCs w:val="24"/>
        </w:rPr>
        <w:t>“Meus nome Maria Auxiliadora, eu escolhi família e amor...</w:t>
      </w:r>
      <w:r>
        <w:rPr>
          <w:rFonts w:ascii="Times New Roman" w:hAnsi="Times New Roman" w:cs="Times New Roman"/>
          <w:i/>
          <w:sz w:val="24"/>
          <w:szCs w:val="24"/>
        </w:rPr>
        <w:t xml:space="preserve">” </w:t>
      </w:r>
      <w:r w:rsidRPr="001E092D">
        <w:rPr>
          <w:rFonts w:ascii="Times New Roman" w:hAnsi="Times New Roman" w:cs="Times New Roman"/>
          <w:i/>
          <w:sz w:val="24"/>
          <w:szCs w:val="24"/>
        </w:rPr>
        <w:t>(fala interrompida pelo choro)</w:t>
      </w:r>
      <w:r w:rsidRPr="001E092D">
        <w:rPr>
          <w:rFonts w:ascii="Times New Roman" w:hAnsi="Times New Roman" w:cs="Times New Roman"/>
          <w:sz w:val="24"/>
          <w:szCs w:val="24"/>
        </w:rPr>
        <w:t>, para evitar discussões (</w:t>
      </w:r>
      <w:r w:rsidRPr="001E092D">
        <w:rPr>
          <w:rFonts w:ascii="Times New Roman" w:hAnsi="Times New Roman" w:cs="Times New Roman"/>
          <w:i/>
          <w:sz w:val="24"/>
          <w:szCs w:val="24"/>
        </w:rPr>
        <w:t>“A gente não quis falar lá porque ia dar briga com as meninas”</w:t>
      </w:r>
      <w:r w:rsidRPr="001E092D">
        <w:rPr>
          <w:rFonts w:ascii="Times New Roman" w:hAnsi="Times New Roman" w:cs="Times New Roman"/>
          <w:sz w:val="24"/>
          <w:szCs w:val="24"/>
        </w:rPr>
        <w:t>), ou ainda como forma de protesto (</w:t>
      </w:r>
      <w:r w:rsidRPr="001E092D">
        <w:rPr>
          <w:rFonts w:ascii="Times New Roman" w:hAnsi="Times New Roman" w:cs="Times New Roman"/>
          <w:i/>
          <w:sz w:val="24"/>
          <w:szCs w:val="24"/>
        </w:rPr>
        <w:t>“Eu não abro mais a minha boca”)</w:t>
      </w:r>
      <w:r w:rsidRPr="001E092D">
        <w:rPr>
          <w:rFonts w:ascii="Times New Roman" w:hAnsi="Times New Roman" w:cs="Times New Roman"/>
          <w:sz w:val="24"/>
          <w:szCs w:val="24"/>
        </w:rPr>
        <w:t>.</w:t>
      </w:r>
      <w:proofErr w:type="gramEnd"/>
      <w:r w:rsidRPr="001E092D">
        <w:rPr>
          <w:rFonts w:ascii="Times New Roman" w:hAnsi="Times New Roman" w:cs="Times New Roman"/>
          <w:sz w:val="24"/>
          <w:szCs w:val="24"/>
        </w:rPr>
        <w:t xml:space="preserve"> Neste aspecto as visitas extras foram úteis para tentar suprir essas ausências, compreender as dificuldades que algumas tinham em expor ideias e se expor. </w:t>
      </w:r>
      <w:r w:rsidR="00466761">
        <w:rPr>
          <w:rFonts w:ascii="Times New Roman" w:hAnsi="Times New Roman" w:cs="Times New Roman"/>
          <w:sz w:val="24"/>
          <w:szCs w:val="24"/>
        </w:rPr>
        <w:t>No entan</w:t>
      </w:r>
      <w:r w:rsidR="000E3AF8">
        <w:rPr>
          <w:rFonts w:ascii="Times New Roman" w:hAnsi="Times New Roman" w:cs="Times New Roman"/>
          <w:sz w:val="24"/>
          <w:szCs w:val="24"/>
        </w:rPr>
        <w:t>t</w:t>
      </w:r>
      <w:r w:rsidR="00466761">
        <w:rPr>
          <w:rFonts w:ascii="Times New Roman" w:hAnsi="Times New Roman" w:cs="Times New Roman"/>
          <w:sz w:val="24"/>
          <w:szCs w:val="24"/>
        </w:rPr>
        <w:t>o</w:t>
      </w:r>
      <w:r w:rsidR="009D1058">
        <w:rPr>
          <w:rFonts w:ascii="Times New Roman" w:hAnsi="Times New Roman" w:cs="Times New Roman"/>
          <w:sz w:val="24"/>
          <w:szCs w:val="24"/>
        </w:rPr>
        <w:t>,</w:t>
      </w:r>
      <w:r w:rsidRPr="001E092D">
        <w:rPr>
          <w:rFonts w:ascii="Times New Roman" w:hAnsi="Times New Roman" w:cs="Times New Roman"/>
          <w:sz w:val="24"/>
          <w:szCs w:val="24"/>
        </w:rPr>
        <w:t xml:space="preserve"> mesmo entre as mais tímidas, não houve, por exemplo, nenhuma que tiv</w:t>
      </w:r>
      <w:r w:rsidR="009D1058">
        <w:rPr>
          <w:rFonts w:ascii="Times New Roman" w:hAnsi="Times New Roman" w:cs="Times New Roman"/>
          <w:sz w:val="24"/>
          <w:szCs w:val="24"/>
        </w:rPr>
        <w:t>esse ficado calada o tempo todo;</w:t>
      </w:r>
      <w:r w:rsidRPr="001E092D">
        <w:rPr>
          <w:rFonts w:ascii="Times New Roman" w:hAnsi="Times New Roman" w:cs="Times New Roman"/>
          <w:sz w:val="24"/>
          <w:szCs w:val="24"/>
        </w:rPr>
        <w:t xml:space="preserve"> foram situações pontuais, por isso é correto afirmar que todas elas conseguiram dialogar com o grupo.</w:t>
      </w:r>
    </w:p>
    <w:p w14:paraId="3F5080C2" w14:textId="11C391BC" w:rsidR="009D0EF4" w:rsidRPr="001E092D" w:rsidRDefault="00F73EB6" w:rsidP="008573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Individualmente, nas visitas extras algumas evitavam se posicionar em questões polêmicas, porém</w:t>
      </w:r>
      <w:r w:rsidR="009D1058">
        <w:rPr>
          <w:rFonts w:ascii="Times New Roman" w:hAnsi="Times New Roman" w:cs="Times New Roman"/>
          <w:sz w:val="24"/>
          <w:szCs w:val="24"/>
        </w:rPr>
        <w:t>,</w:t>
      </w:r>
      <w:r>
        <w:rPr>
          <w:rFonts w:ascii="Times New Roman" w:hAnsi="Times New Roman" w:cs="Times New Roman"/>
          <w:sz w:val="24"/>
          <w:szCs w:val="24"/>
        </w:rPr>
        <w:t xml:space="preserve"> </w:t>
      </w:r>
      <w:r w:rsidR="009D0EF4" w:rsidRPr="001E092D">
        <w:rPr>
          <w:rFonts w:ascii="Times New Roman" w:hAnsi="Times New Roman" w:cs="Times New Roman"/>
          <w:sz w:val="24"/>
          <w:szCs w:val="24"/>
        </w:rPr>
        <w:t>coletivamente</w:t>
      </w:r>
      <w:r w:rsidR="009D1058">
        <w:rPr>
          <w:rFonts w:ascii="Times New Roman" w:hAnsi="Times New Roman" w:cs="Times New Roman"/>
          <w:sz w:val="24"/>
          <w:szCs w:val="24"/>
        </w:rPr>
        <w:t>,</w:t>
      </w:r>
      <w:r w:rsidR="009D0EF4" w:rsidRPr="001E092D">
        <w:rPr>
          <w:rFonts w:ascii="Times New Roman" w:hAnsi="Times New Roman" w:cs="Times New Roman"/>
          <w:sz w:val="24"/>
          <w:szCs w:val="24"/>
        </w:rPr>
        <w:t xml:space="preserve"> elas se mostravam mais dispostas a tratar desses assuntos, se arriscavam mais, e</w:t>
      </w:r>
      <w:r w:rsidR="009D1058">
        <w:rPr>
          <w:rFonts w:ascii="Times New Roman" w:hAnsi="Times New Roman" w:cs="Times New Roman"/>
          <w:sz w:val="24"/>
          <w:szCs w:val="24"/>
        </w:rPr>
        <w:t>,</w:t>
      </w:r>
      <w:r w:rsidR="009D0EF4" w:rsidRPr="001E092D">
        <w:rPr>
          <w:rFonts w:ascii="Times New Roman" w:hAnsi="Times New Roman" w:cs="Times New Roman"/>
          <w:sz w:val="24"/>
          <w:szCs w:val="24"/>
        </w:rPr>
        <w:t xml:space="preserve"> no geral</w:t>
      </w:r>
      <w:r w:rsidR="009D1058">
        <w:rPr>
          <w:rFonts w:ascii="Times New Roman" w:hAnsi="Times New Roman" w:cs="Times New Roman"/>
          <w:sz w:val="24"/>
          <w:szCs w:val="24"/>
        </w:rPr>
        <w:t>,</w:t>
      </w:r>
      <w:r w:rsidR="009D0EF4" w:rsidRPr="001E092D">
        <w:rPr>
          <w:rFonts w:ascii="Times New Roman" w:hAnsi="Times New Roman" w:cs="Times New Roman"/>
          <w:sz w:val="24"/>
          <w:szCs w:val="24"/>
        </w:rPr>
        <w:t xml:space="preserve"> uma sempre ia complementando a fala da outra, dando uma impressão de que quanto mais essas falas fossem reforçadas pelas colegas, mais coragem para debater o grupo demonstrava. </w:t>
      </w:r>
    </w:p>
    <w:p w14:paraId="33BD6618" w14:textId="77E40768" w:rsidR="009D0EF4" w:rsidRPr="001E092D" w:rsidRDefault="00F73EB6" w:rsidP="008573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que se refere </w:t>
      </w:r>
      <w:r w:rsidR="001070CC">
        <w:rPr>
          <w:rFonts w:ascii="Times New Roman" w:hAnsi="Times New Roman" w:cs="Times New Roman"/>
          <w:sz w:val="24"/>
          <w:szCs w:val="24"/>
        </w:rPr>
        <w:t>à</w:t>
      </w:r>
      <w:r>
        <w:rPr>
          <w:rFonts w:ascii="Times New Roman" w:hAnsi="Times New Roman" w:cs="Times New Roman"/>
          <w:sz w:val="24"/>
          <w:szCs w:val="24"/>
        </w:rPr>
        <w:t xml:space="preserve"> visão de mundo, foi constante </w:t>
      </w:r>
      <w:r w:rsidR="009D0EF4" w:rsidRPr="001E092D">
        <w:rPr>
          <w:rFonts w:ascii="Times New Roman" w:hAnsi="Times New Roman" w:cs="Times New Roman"/>
          <w:sz w:val="24"/>
          <w:szCs w:val="24"/>
        </w:rPr>
        <w:t>a reprodução dos discursos dominantes</w:t>
      </w:r>
      <w:r w:rsidR="000E3AF8">
        <w:rPr>
          <w:rFonts w:ascii="Times New Roman" w:hAnsi="Times New Roman" w:cs="Times New Roman"/>
          <w:sz w:val="24"/>
          <w:szCs w:val="24"/>
        </w:rPr>
        <w:t>, individualistas que</w:t>
      </w:r>
      <w:r w:rsidR="009D0EF4" w:rsidRPr="001E092D">
        <w:rPr>
          <w:rFonts w:ascii="Times New Roman" w:hAnsi="Times New Roman" w:cs="Times New Roman"/>
          <w:sz w:val="24"/>
          <w:szCs w:val="24"/>
        </w:rPr>
        <w:t xml:space="preserve"> acabava</w:t>
      </w:r>
      <w:r w:rsidR="009D1058">
        <w:rPr>
          <w:rFonts w:ascii="Times New Roman" w:hAnsi="Times New Roman" w:cs="Times New Roman"/>
          <w:sz w:val="24"/>
          <w:szCs w:val="24"/>
        </w:rPr>
        <w:t>m</w:t>
      </w:r>
      <w:r w:rsidR="009D0EF4" w:rsidRPr="001E092D">
        <w:rPr>
          <w:rFonts w:ascii="Times New Roman" w:hAnsi="Times New Roman" w:cs="Times New Roman"/>
          <w:sz w:val="24"/>
          <w:szCs w:val="24"/>
        </w:rPr>
        <w:t xml:space="preserve"> servindo não apenas para culpar aquele que não atingiu o sucesso, </w:t>
      </w:r>
      <w:r w:rsidR="009D0EF4">
        <w:rPr>
          <w:rFonts w:ascii="Times New Roman" w:hAnsi="Times New Roman" w:cs="Times New Roman"/>
          <w:sz w:val="24"/>
          <w:szCs w:val="24"/>
        </w:rPr>
        <w:t>mas também</w:t>
      </w:r>
      <w:r w:rsidR="009D0EF4" w:rsidRPr="001E092D">
        <w:rPr>
          <w:rFonts w:ascii="Times New Roman" w:hAnsi="Times New Roman" w:cs="Times New Roman"/>
          <w:sz w:val="24"/>
          <w:szCs w:val="24"/>
        </w:rPr>
        <w:t xml:space="preserve"> para culpar</w:t>
      </w:r>
      <w:r w:rsidR="009D0EF4">
        <w:rPr>
          <w:rFonts w:ascii="Times New Roman" w:hAnsi="Times New Roman" w:cs="Times New Roman"/>
          <w:sz w:val="24"/>
          <w:szCs w:val="24"/>
        </w:rPr>
        <w:t>em</w:t>
      </w:r>
      <w:r w:rsidR="009D0EF4" w:rsidRPr="001E092D">
        <w:rPr>
          <w:rFonts w:ascii="Times New Roman" w:hAnsi="Times New Roman" w:cs="Times New Roman"/>
          <w:sz w:val="24"/>
          <w:szCs w:val="24"/>
        </w:rPr>
        <w:t xml:space="preserve"> a si próprias por não terem chegado mais longe. As atividades </w:t>
      </w:r>
      <w:proofErr w:type="spellStart"/>
      <w:r w:rsidR="009D0EF4" w:rsidRPr="001E092D">
        <w:rPr>
          <w:rFonts w:ascii="Times New Roman" w:hAnsi="Times New Roman" w:cs="Times New Roman"/>
          <w:sz w:val="24"/>
          <w:szCs w:val="24"/>
        </w:rPr>
        <w:t>problematizadoras</w:t>
      </w:r>
      <w:proofErr w:type="spellEnd"/>
      <w:r w:rsidR="009D0EF4" w:rsidRPr="001E092D">
        <w:rPr>
          <w:rFonts w:ascii="Times New Roman" w:hAnsi="Times New Roman" w:cs="Times New Roman"/>
          <w:sz w:val="24"/>
          <w:szCs w:val="24"/>
        </w:rPr>
        <w:t xml:space="preserve"> estavam sempre no sentido de refletir sobre o contexto social e cultural como parte de suas histórias. A pobreza, a violência doméstica, o preconceito, por vezes pareciam assuntos irrelevantes para o grupo, como se isso não fizesse parte do mundo </w:t>
      </w:r>
      <w:r w:rsidR="009D0EF4" w:rsidRPr="001E092D">
        <w:rPr>
          <w:rFonts w:ascii="Times New Roman" w:hAnsi="Times New Roman" w:cs="Times New Roman"/>
          <w:sz w:val="24"/>
          <w:szCs w:val="24"/>
        </w:rPr>
        <w:lastRenderedPageBreak/>
        <w:t>delas, como se dissessem, “eu sou feliz assim, sou zeladora por escolha própria, e se eu lutei e cheguei até aqui, então todo mundo também pode chegar”:</w:t>
      </w:r>
      <w:proofErr w:type="gramStart"/>
      <w:r w:rsidR="009D0EF4" w:rsidRPr="001E092D">
        <w:rPr>
          <w:rFonts w:ascii="Times New Roman" w:hAnsi="Times New Roman" w:cs="Times New Roman"/>
          <w:sz w:val="24"/>
          <w:szCs w:val="24"/>
        </w:rPr>
        <w:t xml:space="preserve">  </w:t>
      </w:r>
    </w:p>
    <w:p w14:paraId="6FBA7414" w14:textId="7D46D602" w:rsidR="009D0EF4" w:rsidRPr="001E092D" w:rsidRDefault="009D0EF4" w:rsidP="0085739B">
      <w:pPr>
        <w:spacing w:after="0" w:line="240" w:lineRule="auto"/>
        <w:ind w:firstLine="567"/>
        <w:jc w:val="both"/>
        <w:rPr>
          <w:rFonts w:ascii="Times New Roman" w:hAnsi="Times New Roman" w:cs="Times New Roman"/>
          <w:sz w:val="24"/>
          <w:szCs w:val="24"/>
        </w:rPr>
      </w:pPr>
      <w:proofErr w:type="gramEnd"/>
      <w:r w:rsidRPr="001E092D">
        <w:rPr>
          <w:rFonts w:ascii="Times New Roman" w:hAnsi="Times New Roman" w:cs="Times New Roman"/>
          <w:sz w:val="24"/>
          <w:szCs w:val="24"/>
        </w:rPr>
        <w:t xml:space="preserve">O esforço individual era recorrente nas discussões: </w:t>
      </w:r>
      <w:r w:rsidRPr="001E092D">
        <w:rPr>
          <w:rFonts w:ascii="Times New Roman" w:hAnsi="Times New Roman" w:cs="Times New Roman"/>
          <w:i/>
          <w:sz w:val="24"/>
          <w:szCs w:val="24"/>
        </w:rPr>
        <w:t xml:space="preserve">“Então assim, quando eu falei aquela vez né gente, eu sei que tem muitas dificuldades, eu passei por diversas também, eu acho que não tanto quanto a maioria de vocês, mas basta querer, é apontar, mirar e ir, eu tenho isso por mim, sabe? Não adianta falar “ai, eu não consigo”, consegue! </w:t>
      </w:r>
      <w:proofErr w:type="gramStart"/>
      <w:r w:rsidRPr="001E092D">
        <w:rPr>
          <w:rFonts w:ascii="Times New Roman" w:hAnsi="Times New Roman" w:cs="Times New Roman"/>
          <w:i/>
          <w:sz w:val="24"/>
          <w:szCs w:val="24"/>
        </w:rPr>
        <w:t>Sabe</w:t>
      </w:r>
      <w:proofErr w:type="gramEnd"/>
      <w:r w:rsidRPr="001E092D">
        <w:rPr>
          <w:rFonts w:ascii="Times New Roman" w:hAnsi="Times New Roman" w:cs="Times New Roman"/>
          <w:i/>
          <w:sz w:val="24"/>
          <w:szCs w:val="24"/>
        </w:rPr>
        <w:t xml:space="preserve"> assim (risos), eu sei que você falou (se dirigindo à intervencionista) “ai, tem um monte de dificuldade, um monte de coisa”, eu tenho, a gente sabe que tem, mas basta querer, encarar e vai, que vai conseguir!</w:t>
      </w:r>
      <w:r>
        <w:rPr>
          <w:rFonts w:ascii="Times New Roman" w:hAnsi="Times New Roman" w:cs="Times New Roman"/>
          <w:i/>
          <w:sz w:val="24"/>
          <w:szCs w:val="24"/>
        </w:rPr>
        <w:t>”</w:t>
      </w:r>
      <w:r w:rsidRPr="001E092D">
        <w:rPr>
          <w:rFonts w:ascii="Times New Roman" w:hAnsi="Times New Roman" w:cs="Times New Roman"/>
          <w:sz w:val="24"/>
          <w:szCs w:val="24"/>
        </w:rPr>
        <w:t xml:space="preserve"> Fiscal de Contrato B.</w:t>
      </w:r>
    </w:p>
    <w:p w14:paraId="5EEFAFE6" w14:textId="77777777" w:rsidR="00F73EB6" w:rsidRDefault="009D0EF4" w:rsidP="0085739B">
      <w:pPr>
        <w:spacing w:after="0" w:line="240" w:lineRule="auto"/>
        <w:ind w:firstLine="567"/>
        <w:jc w:val="both"/>
        <w:rPr>
          <w:rFonts w:ascii="Times New Roman" w:hAnsi="Times New Roman" w:cs="Times New Roman"/>
          <w:sz w:val="24"/>
          <w:szCs w:val="24"/>
        </w:rPr>
      </w:pPr>
      <w:r w:rsidRPr="001E092D">
        <w:rPr>
          <w:rFonts w:ascii="Times New Roman" w:hAnsi="Times New Roman" w:cs="Times New Roman"/>
          <w:sz w:val="24"/>
          <w:szCs w:val="24"/>
        </w:rPr>
        <w:t xml:space="preserve">O intrigante é que essas falas vêm de mulheres que passaram por diversas dificuldades, </w:t>
      </w:r>
      <w:r>
        <w:rPr>
          <w:rFonts w:ascii="Times New Roman" w:hAnsi="Times New Roman" w:cs="Times New Roman"/>
          <w:sz w:val="24"/>
          <w:szCs w:val="24"/>
        </w:rPr>
        <w:t>vindas</w:t>
      </w:r>
      <w:r w:rsidRPr="001E092D">
        <w:rPr>
          <w:rFonts w:ascii="Times New Roman" w:hAnsi="Times New Roman" w:cs="Times New Roman"/>
          <w:sz w:val="24"/>
          <w:szCs w:val="24"/>
        </w:rPr>
        <w:t xml:space="preserve"> de </w:t>
      </w:r>
      <w:r>
        <w:rPr>
          <w:rFonts w:ascii="Times New Roman" w:hAnsi="Times New Roman" w:cs="Times New Roman"/>
          <w:sz w:val="24"/>
          <w:szCs w:val="24"/>
        </w:rPr>
        <w:t>situações</w:t>
      </w:r>
      <w:r w:rsidRPr="001E092D">
        <w:rPr>
          <w:rFonts w:ascii="Times New Roman" w:hAnsi="Times New Roman" w:cs="Times New Roman"/>
          <w:sz w:val="24"/>
          <w:szCs w:val="24"/>
        </w:rPr>
        <w:t xml:space="preserve"> de vulnerabilidade, inclusive a fiscal, mas parece que essa conquista individual lhes garante o direito de olhar pra trás e culpar aqueles que não conseguiram, como se apenas o esforço individual fosse suficiente para alcançarem o sucesso, e isso nada tem a ver com injustiça social</w:t>
      </w:r>
      <w:r w:rsidR="00F73EB6">
        <w:rPr>
          <w:rFonts w:ascii="Times New Roman" w:hAnsi="Times New Roman" w:cs="Times New Roman"/>
          <w:sz w:val="24"/>
          <w:szCs w:val="24"/>
        </w:rPr>
        <w:t>.</w:t>
      </w:r>
    </w:p>
    <w:p w14:paraId="1633EBAD" w14:textId="0B7A3D1E" w:rsidR="009D0EF4" w:rsidRPr="001E092D" w:rsidRDefault="009D0EF4" w:rsidP="0085739B">
      <w:pPr>
        <w:spacing w:after="0" w:line="240" w:lineRule="auto"/>
        <w:ind w:firstLine="567"/>
        <w:jc w:val="both"/>
        <w:rPr>
          <w:rFonts w:ascii="Times New Roman" w:hAnsi="Times New Roman" w:cs="Times New Roman"/>
          <w:i/>
          <w:sz w:val="24"/>
          <w:szCs w:val="24"/>
        </w:rPr>
      </w:pPr>
      <w:r w:rsidRPr="001E092D">
        <w:rPr>
          <w:rFonts w:ascii="Times New Roman" w:hAnsi="Times New Roman" w:cs="Times New Roman"/>
          <w:sz w:val="24"/>
          <w:szCs w:val="24"/>
        </w:rPr>
        <w:t>Isso lembra as contradições, não só do Sistema de Atividade (</w:t>
      </w:r>
      <w:proofErr w:type="spellStart"/>
      <w:r w:rsidRPr="001E092D">
        <w:rPr>
          <w:rFonts w:ascii="Times New Roman" w:hAnsi="Times New Roman"/>
          <w:sz w:val="24"/>
          <w:szCs w:val="24"/>
        </w:rPr>
        <w:t>Engeström</w:t>
      </w:r>
      <w:proofErr w:type="spellEnd"/>
      <w:r w:rsidRPr="001E092D">
        <w:rPr>
          <w:rFonts w:ascii="Times New Roman" w:hAnsi="Times New Roman"/>
          <w:sz w:val="24"/>
          <w:szCs w:val="24"/>
        </w:rPr>
        <w:t xml:space="preserve"> e </w:t>
      </w:r>
      <w:proofErr w:type="spellStart"/>
      <w:r w:rsidRPr="001E092D">
        <w:rPr>
          <w:rFonts w:ascii="Times New Roman" w:hAnsi="Times New Roman"/>
          <w:sz w:val="24"/>
          <w:szCs w:val="24"/>
        </w:rPr>
        <w:t>Sannino</w:t>
      </w:r>
      <w:proofErr w:type="spellEnd"/>
      <w:r w:rsidRPr="001E092D">
        <w:rPr>
          <w:rFonts w:ascii="Times New Roman" w:hAnsi="Times New Roman"/>
          <w:sz w:val="24"/>
          <w:szCs w:val="24"/>
        </w:rPr>
        <w:t>, 2011)</w:t>
      </w:r>
      <w:r w:rsidRPr="001E092D">
        <w:rPr>
          <w:rFonts w:ascii="Times New Roman" w:hAnsi="Times New Roman" w:cs="Times New Roman"/>
          <w:sz w:val="24"/>
          <w:szCs w:val="24"/>
        </w:rPr>
        <w:t xml:space="preserve">, mas os conflitos </w:t>
      </w:r>
      <w:r w:rsidR="009D1058">
        <w:rPr>
          <w:rFonts w:ascii="Times New Roman" w:hAnsi="Times New Roman" w:cs="Times New Roman"/>
          <w:sz w:val="24"/>
          <w:szCs w:val="24"/>
        </w:rPr>
        <w:t>de um processo que é libertador,</w:t>
      </w:r>
      <w:r w:rsidRPr="001E092D">
        <w:rPr>
          <w:rFonts w:ascii="Times New Roman" w:hAnsi="Times New Roman" w:cs="Times New Roman"/>
          <w:sz w:val="24"/>
          <w:szCs w:val="24"/>
        </w:rPr>
        <w:t xml:space="preserve"> mas</w:t>
      </w:r>
      <w:r w:rsidR="009D1058">
        <w:rPr>
          <w:rFonts w:ascii="Times New Roman" w:hAnsi="Times New Roman" w:cs="Times New Roman"/>
          <w:sz w:val="24"/>
          <w:szCs w:val="24"/>
        </w:rPr>
        <w:t xml:space="preserve"> doloroso como um parto;</w:t>
      </w:r>
      <w:r w:rsidRPr="001E092D">
        <w:rPr>
          <w:rFonts w:ascii="Times New Roman" w:hAnsi="Times New Roman" w:cs="Times New Roman"/>
          <w:sz w:val="24"/>
          <w:szCs w:val="24"/>
        </w:rPr>
        <w:t xml:space="preserve"> </w:t>
      </w:r>
      <w:r w:rsidRPr="001E092D">
        <w:rPr>
          <w:rFonts w:ascii="Times New Roman" w:hAnsi="Times New Roman"/>
          <w:sz w:val="24"/>
          <w:szCs w:val="24"/>
        </w:rPr>
        <w:t xml:space="preserve">essa dialética entre sim e não (Boff, 1985), </w:t>
      </w:r>
      <w:r w:rsidRPr="001E092D">
        <w:rPr>
          <w:rFonts w:ascii="Times New Roman" w:hAnsi="Times New Roman" w:cs="Times New Roman"/>
          <w:sz w:val="24"/>
          <w:szCs w:val="24"/>
        </w:rPr>
        <w:t>ou ainda</w:t>
      </w:r>
      <w:r w:rsidR="009D1058">
        <w:rPr>
          <w:rFonts w:ascii="Times New Roman" w:hAnsi="Times New Roman" w:cs="Times New Roman"/>
          <w:sz w:val="24"/>
          <w:szCs w:val="24"/>
        </w:rPr>
        <w:t>,</w:t>
      </w:r>
      <w:r w:rsidRPr="001E092D">
        <w:rPr>
          <w:rFonts w:ascii="Times New Roman" w:hAnsi="Times New Roman" w:cs="Times New Roman"/>
          <w:sz w:val="24"/>
          <w:szCs w:val="24"/>
        </w:rPr>
        <w:t xml:space="preserve"> a contradição existente nesse ser duplo, entre o oprimido e opressor que se hospeda nele, que o leva a </w:t>
      </w:r>
      <w:r w:rsidRPr="001E092D">
        <w:rPr>
          <w:rFonts w:ascii="Times New Roman" w:hAnsi="Times New Roman"/>
          <w:sz w:val="24"/>
          <w:szCs w:val="24"/>
        </w:rPr>
        <w:t>exercer um tipo de violência horizontal agredindo os próprios companheiros, explicitando sua dualidade</w:t>
      </w:r>
      <w:r w:rsidRPr="001E092D">
        <w:rPr>
          <w:rFonts w:ascii="Times New Roman" w:hAnsi="Times New Roman" w:cs="Times New Roman"/>
          <w:sz w:val="24"/>
          <w:szCs w:val="24"/>
        </w:rPr>
        <w:t xml:space="preserve"> (Freire, 2005). </w:t>
      </w:r>
    </w:p>
    <w:p w14:paraId="204524D2" w14:textId="142AFB10" w:rsidR="003C1407" w:rsidRDefault="009D0EF4" w:rsidP="0085739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E092D">
        <w:rPr>
          <w:rFonts w:ascii="Times New Roman" w:hAnsi="Times New Roman" w:cs="Times New Roman"/>
          <w:sz w:val="24"/>
          <w:szCs w:val="24"/>
        </w:rPr>
        <w:t>Mas isso leva a uma reflexão do quanto esse discurso de esforço individual como única condição necessária para a justiça social, está fortemente dependente do individualismo, que p</w:t>
      </w:r>
      <w:r w:rsidRPr="001E092D">
        <w:rPr>
          <w:rFonts w:ascii="Times New Roman" w:hAnsi="Times New Roman"/>
          <w:sz w:val="24"/>
          <w:szCs w:val="24"/>
        </w:rPr>
        <w:t>ara Martín-</w:t>
      </w:r>
      <w:proofErr w:type="spellStart"/>
      <w:r w:rsidRPr="001E092D">
        <w:rPr>
          <w:rFonts w:ascii="Times New Roman" w:hAnsi="Times New Roman"/>
          <w:sz w:val="24"/>
          <w:szCs w:val="24"/>
        </w:rPr>
        <w:t>Baró</w:t>
      </w:r>
      <w:proofErr w:type="spellEnd"/>
      <w:r w:rsidRPr="001E092D">
        <w:rPr>
          <w:rFonts w:ascii="Times New Roman" w:hAnsi="Times New Roman"/>
          <w:sz w:val="24"/>
          <w:szCs w:val="24"/>
        </w:rPr>
        <w:t xml:space="preserve"> (1998), é a concepção de que cada um deve confrontar sua condição isoladamente, de que o sucesso ou fracasso é algo que se refere a cada indivíduo em particular, </w:t>
      </w:r>
      <w:r w:rsidR="00466761">
        <w:rPr>
          <w:rFonts w:ascii="Times New Roman" w:hAnsi="Times New Roman"/>
          <w:sz w:val="24"/>
          <w:szCs w:val="24"/>
        </w:rPr>
        <w:t>em que</w:t>
      </w:r>
      <w:r w:rsidRPr="001E092D">
        <w:rPr>
          <w:rFonts w:ascii="Times New Roman" w:hAnsi="Times New Roman"/>
          <w:sz w:val="24"/>
          <w:szCs w:val="24"/>
        </w:rPr>
        <w:t xml:space="preserve"> destino de um, não tenha relação com o destino dos outros. </w:t>
      </w:r>
      <w:r w:rsidRPr="001E092D">
        <w:rPr>
          <w:rFonts w:ascii="Times New Roman" w:hAnsi="Times New Roman" w:cs="Times New Roman"/>
          <w:sz w:val="24"/>
          <w:szCs w:val="24"/>
        </w:rPr>
        <w:t xml:space="preserve">“Eu consegui”, “eu me esforcei”, “minha faculdade”, “eu”, “meu”, esses foram termos frequentes, que reforçaram a ideia de que continuar na lógica do “cada um por si e Deus para todos” é o suficiente. </w:t>
      </w:r>
    </w:p>
    <w:p w14:paraId="40F7EA3D" w14:textId="722000C9" w:rsidR="009D0EF4" w:rsidRDefault="009D0EF4" w:rsidP="0085739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E092D">
        <w:rPr>
          <w:rFonts w:ascii="Times New Roman" w:hAnsi="Times New Roman" w:cs="Times New Roman"/>
          <w:sz w:val="24"/>
          <w:szCs w:val="24"/>
        </w:rPr>
        <w:t>Por isso, nesse grupo</w:t>
      </w:r>
      <w:r w:rsidR="009D1058">
        <w:rPr>
          <w:rFonts w:ascii="Times New Roman" w:hAnsi="Times New Roman" w:cs="Times New Roman"/>
          <w:sz w:val="24"/>
          <w:szCs w:val="24"/>
        </w:rPr>
        <w:t>,</w:t>
      </w:r>
      <w:r w:rsidRPr="001E092D">
        <w:rPr>
          <w:rFonts w:ascii="Times New Roman" w:hAnsi="Times New Roman" w:cs="Times New Roman"/>
          <w:sz w:val="24"/>
          <w:szCs w:val="24"/>
        </w:rPr>
        <w:t xml:space="preserve"> o individualismo foi tã</w:t>
      </w:r>
      <w:r w:rsidR="009D1058">
        <w:rPr>
          <w:rFonts w:ascii="Times New Roman" w:hAnsi="Times New Roman" w:cs="Times New Roman"/>
          <w:sz w:val="24"/>
          <w:szCs w:val="24"/>
        </w:rPr>
        <w:t>o evidente quanto o conformismo,</w:t>
      </w:r>
      <w:r w:rsidRPr="001E092D">
        <w:rPr>
          <w:rFonts w:ascii="Times New Roman" w:hAnsi="Times New Roman" w:cs="Times New Roman"/>
          <w:sz w:val="24"/>
          <w:szCs w:val="24"/>
        </w:rPr>
        <w:t xml:space="preserve"> mas</w:t>
      </w:r>
      <w:r w:rsidR="009D1058">
        <w:rPr>
          <w:rFonts w:ascii="Times New Roman" w:hAnsi="Times New Roman" w:cs="Times New Roman"/>
          <w:sz w:val="24"/>
          <w:szCs w:val="24"/>
        </w:rPr>
        <w:t>,</w:t>
      </w:r>
      <w:r w:rsidRPr="001E092D">
        <w:rPr>
          <w:rFonts w:ascii="Times New Roman" w:hAnsi="Times New Roman" w:cs="Times New Roman"/>
          <w:sz w:val="24"/>
          <w:szCs w:val="24"/>
        </w:rPr>
        <w:t xml:space="preserve"> pensando melhor, talvez o individualismo também seja uma forma de conformismo. Lidar como uma questão individual ou culpar a si próprio talvez seja menos doloroso que enxergar uma questão social que parece intransponível.</w:t>
      </w:r>
      <w:r w:rsidR="009D1058">
        <w:rPr>
          <w:rFonts w:ascii="Times New Roman" w:hAnsi="Times New Roman" w:cs="Times New Roman"/>
          <w:sz w:val="24"/>
          <w:szCs w:val="24"/>
        </w:rPr>
        <w:t xml:space="preserve"> </w:t>
      </w:r>
      <w:r w:rsidRPr="001E092D">
        <w:rPr>
          <w:rFonts w:ascii="Times New Roman" w:hAnsi="Times New Roman" w:cs="Times New Roman"/>
          <w:sz w:val="24"/>
          <w:szCs w:val="24"/>
        </w:rPr>
        <w:t xml:space="preserve">No entanto, não foram todas que se posicionaram desta forma, no geral surgiram reflexões importantes a partir dessas discussões, </w:t>
      </w:r>
      <w:r w:rsidR="003C1407">
        <w:rPr>
          <w:rFonts w:ascii="Times New Roman" w:hAnsi="Times New Roman" w:cs="Times New Roman"/>
          <w:sz w:val="24"/>
          <w:szCs w:val="24"/>
        </w:rPr>
        <w:t>inclusive é</w:t>
      </w:r>
      <w:r w:rsidRPr="001E092D">
        <w:rPr>
          <w:rFonts w:ascii="Times New Roman" w:hAnsi="Times New Roman" w:cs="Times New Roman"/>
          <w:sz w:val="24"/>
          <w:szCs w:val="24"/>
        </w:rPr>
        <w:t xml:space="preserve"> natural que o grupo </w:t>
      </w:r>
      <w:r w:rsidR="003C1407">
        <w:rPr>
          <w:rFonts w:ascii="Times New Roman" w:hAnsi="Times New Roman" w:cs="Times New Roman"/>
          <w:sz w:val="24"/>
          <w:szCs w:val="24"/>
        </w:rPr>
        <w:t xml:space="preserve">tenha reagido </w:t>
      </w:r>
      <w:r w:rsidRPr="001E092D">
        <w:rPr>
          <w:rFonts w:ascii="Times New Roman" w:hAnsi="Times New Roman" w:cs="Times New Roman"/>
          <w:sz w:val="24"/>
          <w:szCs w:val="24"/>
        </w:rPr>
        <w:t>desta forma, pois essa é a visão de mundo padrão da sociedade</w:t>
      </w:r>
      <w:r w:rsidR="009D1058">
        <w:rPr>
          <w:rFonts w:ascii="Times New Roman" w:hAnsi="Times New Roman" w:cs="Times New Roman"/>
          <w:sz w:val="24"/>
          <w:szCs w:val="24"/>
        </w:rPr>
        <w:t>,</w:t>
      </w:r>
      <w:r w:rsidRPr="001E092D">
        <w:rPr>
          <w:rFonts w:ascii="Times New Roman" w:hAnsi="Times New Roman" w:cs="Times New Roman"/>
          <w:sz w:val="24"/>
          <w:szCs w:val="24"/>
        </w:rPr>
        <w:t xml:space="preserve"> e se abrir para novas formas é um processo lento que demanda paciência, conhecimento e maturidade.</w:t>
      </w:r>
    </w:p>
    <w:p w14:paraId="2E2C5B05" w14:textId="77777777" w:rsidR="0010322A" w:rsidRPr="0010322A" w:rsidRDefault="0010322A" w:rsidP="0010322A">
      <w:pPr>
        <w:spacing w:after="0" w:line="240" w:lineRule="auto"/>
        <w:ind w:firstLine="708"/>
        <w:jc w:val="both"/>
        <w:rPr>
          <w:rFonts w:ascii="Times New Roman" w:hAnsi="Times New Roman"/>
          <w:b/>
          <w:sz w:val="24"/>
          <w:szCs w:val="24"/>
        </w:rPr>
      </w:pPr>
      <w:r w:rsidRPr="0010322A">
        <w:rPr>
          <w:rFonts w:ascii="Times New Roman" w:hAnsi="Times New Roman" w:cs="Times New Roman"/>
          <w:sz w:val="24"/>
          <w:szCs w:val="24"/>
        </w:rPr>
        <w:t>Todavia, não se pode esquecer que talvez o mais relevante tenha sido as reações por parte dos fiscais de contrato, o que na verdade sinaliza uma nova atitude do grupo: “</w:t>
      </w:r>
      <w:r w:rsidRPr="0010322A">
        <w:rPr>
          <w:rFonts w:ascii="Times New Roman" w:hAnsi="Times New Roman" w:cs="Times New Roman"/>
          <w:i/>
          <w:sz w:val="24"/>
          <w:szCs w:val="24"/>
        </w:rPr>
        <w:t>Agora elas reclamam de tudo, nada tá bom. Como assim, precisam de lavanderia? [...] O Fiscal de Contrato A disse estar preocupado com a repercussão do trabalho, porque agora isso iria dificultar o nosso trabalho, pois agora “elas estão se achando; acham que também podem mudar as coisas, que podem dar opinião”, e que isso não é bom, porque, afinal de contas, aqui é órgão público, e a coisa não era bem assim.”</w:t>
      </w:r>
      <w:r w:rsidRPr="0010322A">
        <w:rPr>
          <w:rFonts w:ascii="Times New Roman" w:hAnsi="Times New Roman" w:cs="Times New Roman"/>
          <w:sz w:val="24"/>
          <w:szCs w:val="24"/>
        </w:rPr>
        <w:t xml:space="preserve"> Fiscal de Contrato B. De certa forma é natural que essa atitude mais ativa do grupo tenha incomodado os servidores, que estavam acostumados a gerenciar um grupo calado e submisso. </w:t>
      </w:r>
    </w:p>
    <w:p w14:paraId="3544DF04" w14:textId="77777777" w:rsidR="0010322A" w:rsidRPr="001E092D" w:rsidRDefault="0010322A" w:rsidP="0085739B">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E098126" w14:textId="77777777" w:rsidR="00237980" w:rsidRDefault="00237980" w:rsidP="0085739B">
      <w:pPr>
        <w:widowControl w:val="0"/>
        <w:autoSpaceDE w:val="0"/>
        <w:autoSpaceDN w:val="0"/>
        <w:adjustRightInd w:val="0"/>
        <w:spacing w:after="0" w:line="240" w:lineRule="auto"/>
        <w:jc w:val="both"/>
        <w:rPr>
          <w:rFonts w:ascii="Times New Roman" w:hAnsi="Times New Roman"/>
          <w:b/>
          <w:sz w:val="24"/>
          <w:szCs w:val="24"/>
        </w:rPr>
      </w:pPr>
    </w:p>
    <w:p w14:paraId="0913CE04" w14:textId="77777777" w:rsidR="009F0054" w:rsidRDefault="009F0054" w:rsidP="008573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Considerações Finais</w:t>
      </w:r>
    </w:p>
    <w:p w14:paraId="29EF9A50" w14:textId="77777777" w:rsidR="003C1407" w:rsidRDefault="003C1407" w:rsidP="0085739B">
      <w:pPr>
        <w:spacing w:after="0" w:line="240" w:lineRule="auto"/>
        <w:ind w:firstLine="708"/>
        <w:jc w:val="both"/>
        <w:rPr>
          <w:rFonts w:ascii="Times New Roman" w:hAnsi="Times New Roman" w:cs="Times New Roman"/>
          <w:sz w:val="24"/>
          <w:szCs w:val="24"/>
        </w:rPr>
      </w:pPr>
    </w:p>
    <w:p w14:paraId="071853C0" w14:textId="50CB0718" w:rsidR="00B663DA" w:rsidRDefault="001718B8"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acreditar, elaborar e </w:t>
      </w:r>
      <w:proofErr w:type="gramStart"/>
      <w:r>
        <w:rPr>
          <w:rFonts w:ascii="Times New Roman" w:hAnsi="Times New Roman" w:cs="Times New Roman"/>
          <w:sz w:val="24"/>
          <w:szCs w:val="24"/>
        </w:rPr>
        <w:t>implementar</w:t>
      </w:r>
      <w:proofErr w:type="gramEnd"/>
      <w:r>
        <w:rPr>
          <w:rFonts w:ascii="Times New Roman" w:hAnsi="Times New Roman" w:cs="Times New Roman"/>
          <w:sz w:val="24"/>
          <w:szCs w:val="24"/>
        </w:rPr>
        <w:t xml:space="preserve"> uma experiência como essa, a reflexão final além de avaliar o “como se deu”, também deve ponderar se essa experiência voltada para o </w:t>
      </w:r>
      <w:r>
        <w:rPr>
          <w:rFonts w:ascii="Times New Roman" w:hAnsi="Times New Roman" w:cs="Times New Roman"/>
          <w:sz w:val="24"/>
          <w:szCs w:val="24"/>
        </w:rPr>
        <w:lastRenderedPageBreak/>
        <w:t xml:space="preserve">despertar de um </w:t>
      </w:r>
      <w:r w:rsidRPr="00226F30">
        <w:rPr>
          <w:rFonts w:ascii="Times New Roman" w:hAnsi="Times New Roman"/>
          <w:sz w:val="24"/>
          <w:szCs w:val="24"/>
        </w:rPr>
        <w:t xml:space="preserve">movimento de aprendizagem </w:t>
      </w:r>
      <w:r>
        <w:rPr>
          <w:rFonts w:ascii="Times New Roman" w:hAnsi="Times New Roman"/>
          <w:sz w:val="24"/>
          <w:szCs w:val="24"/>
        </w:rPr>
        <w:t>que contemple</w:t>
      </w:r>
      <w:r w:rsidRPr="00226F30">
        <w:rPr>
          <w:rFonts w:ascii="Times New Roman" w:hAnsi="Times New Roman"/>
          <w:sz w:val="24"/>
          <w:szCs w:val="24"/>
        </w:rPr>
        <w:t xml:space="preserve"> tanto a transformação da atividade quanto o fortalecimento dos sujeitos</w:t>
      </w:r>
      <w:r>
        <w:rPr>
          <w:rFonts w:ascii="Times New Roman" w:hAnsi="Times New Roman"/>
          <w:sz w:val="24"/>
          <w:szCs w:val="24"/>
        </w:rPr>
        <w:t>, deve</w:t>
      </w:r>
      <w:r>
        <w:rPr>
          <w:rFonts w:ascii="Times New Roman" w:hAnsi="Times New Roman" w:cs="Times New Roman"/>
          <w:sz w:val="24"/>
          <w:szCs w:val="24"/>
        </w:rPr>
        <w:t xml:space="preserve"> ser repetida e aprimorada. </w:t>
      </w:r>
      <w:r w:rsidR="00B663DA" w:rsidRPr="001E092D">
        <w:rPr>
          <w:rFonts w:ascii="Times New Roman" w:hAnsi="Times New Roman" w:cs="Times New Roman"/>
          <w:sz w:val="24"/>
          <w:szCs w:val="24"/>
        </w:rPr>
        <w:t xml:space="preserve">Acredita-se que, mais que </w:t>
      </w:r>
      <w:r>
        <w:rPr>
          <w:rFonts w:ascii="Times New Roman" w:hAnsi="Times New Roman" w:cs="Times New Roman"/>
          <w:sz w:val="24"/>
          <w:szCs w:val="24"/>
        </w:rPr>
        <w:t>um</w:t>
      </w:r>
      <w:r w:rsidR="00B663DA" w:rsidRPr="001E092D">
        <w:rPr>
          <w:rFonts w:ascii="Times New Roman" w:hAnsi="Times New Roman" w:cs="Times New Roman"/>
          <w:sz w:val="24"/>
          <w:szCs w:val="24"/>
        </w:rPr>
        <w:t xml:space="preserve"> foco de pesquisa, esta</w:t>
      </w:r>
      <w:r>
        <w:rPr>
          <w:rFonts w:ascii="Times New Roman" w:hAnsi="Times New Roman" w:cs="Times New Roman"/>
          <w:sz w:val="24"/>
          <w:szCs w:val="24"/>
        </w:rPr>
        <w:t>s</w:t>
      </w:r>
      <w:r w:rsidR="00B663DA" w:rsidRPr="001E092D">
        <w:rPr>
          <w:rFonts w:ascii="Times New Roman" w:hAnsi="Times New Roman" w:cs="Times New Roman"/>
          <w:sz w:val="24"/>
          <w:szCs w:val="24"/>
        </w:rPr>
        <w:t xml:space="preserve"> quest</w:t>
      </w:r>
      <w:r>
        <w:rPr>
          <w:rFonts w:ascii="Times New Roman" w:hAnsi="Times New Roman" w:cs="Times New Roman"/>
          <w:sz w:val="24"/>
          <w:szCs w:val="24"/>
        </w:rPr>
        <w:t>ões</w:t>
      </w:r>
      <w:r w:rsidR="00B663DA" w:rsidRPr="001E092D">
        <w:rPr>
          <w:rFonts w:ascii="Times New Roman" w:hAnsi="Times New Roman" w:cs="Times New Roman"/>
          <w:sz w:val="24"/>
          <w:szCs w:val="24"/>
        </w:rPr>
        <w:t>, na verdade, represent</w:t>
      </w:r>
      <w:r>
        <w:rPr>
          <w:rFonts w:ascii="Times New Roman" w:hAnsi="Times New Roman" w:cs="Times New Roman"/>
          <w:sz w:val="24"/>
          <w:szCs w:val="24"/>
        </w:rPr>
        <w:t>am</w:t>
      </w:r>
      <w:r w:rsidR="00B663DA" w:rsidRPr="001E092D">
        <w:rPr>
          <w:rFonts w:ascii="Times New Roman" w:hAnsi="Times New Roman" w:cs="Times New Roman"/>
          <w:sz w:val="24"/>
          <w:szCs w:val="24"/>
        </w:rPr>
        <w:t xml:space="preserve"> o desejo </w:t>
      </w:r>
      <w:r>
        <w:rPr>
          <w:rFonts w:ascii="Times New Roman" w:hAnsi="Times New Roman" w:cs="Times New Roman"/>
          <w:sz w:val="24"/>
          <w:szCs w:val="24"/>
        </w:rPr>
        <w:t>de que o presente estudo</w:t>
      </w:r>
      <w:r w:rsidR="00B663DA" w:rsidRPr="001E092D">
        <w:rPr>
          <w:rFonts w:ascii="Times New Roman" w:hAnsi="Times New Roman" w:cs="Times New Roman"/>
          <w:sz w:val="24"/>
          <w:szCs w:val="24"/>
        </w:rPr>
        <w:t xml:space="preserve"> p</w:t>
      </w:r>
      <w:r>
        <w:rPr>
          <w:rFonts w:ascii="Times New Roman" w:hAnsi="Times New Roman" w:cs="Times New Roman"/>
          <w:sz w:val="24"/>
          <w:szCs w:val="24"/>
        </w:rPr>
        <w:t xml:space="preserve">ossa </w:t>
      </w:r>
      <w:r w:rsidR="00103749">
        <w:rPr>
          <w:rFonts w:ascii="Times New Roman" w:hAnsi="Times New Roman" w:cs="Times New Roman"/>
          <w:sz w:val="24"/>
          <w:szCs w:val="24"/>
        </w:rPr>
        <w:t>proporcionar o desenvolvimento de</w:t>
      </w:r>
      <w:r w:rsidR="00B663DA" w:rsidRPr="001E092D">
        <w:rPr>
          <w:rFonts w:ascii="Times New Roman" w:hAnsi="Times New Roman" w:cs="Times New Roman"/>
          <w:sz w:val="24"/>
          <w:szCs w:val="24"/>
        </w:rPr>
        <w:t xml:space="preserve"> uma ferramenta capaz de estimular uma aprendizagem diferente da tradicional</w:t>
      </w:r>
      <w:r w:rsidR="009D1058">
        <w:rPr>
          <w:rFonts w:ascii="Times New Roman" w:hAnsi="Times New Roman" w:cs="Times New Roman"/>
          <w:sz w:val="24"/>
          <w:szCs w:val="24"/>
        </w:rPr>
        <w:t>;</w:t>
      </w:r>
      <w:r w:rsidR="00B663DA" w:rsidRPr="001E092D">
        <w:rPr>
          <w:rFonts w:ascii="Times New Roman" w:hAnsi="Times New Roman" w:cs="Times New Roman"/>
          <w:sz w:val="24"/>
          <w:szCs w:val="24"/>
        </w:rPr>
        <w:t xml:space="preserve"> aprendizagem voltada a correções de falhas. Esse foi justamente o ponto que deu início a essa caminhada, quando </w:t>
      </w:r>
      <w:proofErr w:type="spellStart"/>
      <w:r w:rsidR="00B663DA" w:rsidRPr="001E092D">
        <w:rPr>
          <w:rFonts w:ascii="Times New Roman" w:hAnsi="Times New Roman" w:cs="Times New Roman"/>
          <w:sz w:val="24"/>
          <w:szCs w:val="24"/>
        </w:rPr>
        <w:t>Cassandre</w:t>
      </w:r>
      <w:proofErr w:type="spellEnd"/>
      <w:r w:rsidR="00B663DA" w:rsidRPr="001E092D">
        <w:rPr>
          <w:rFonts w:ascii="Times New Roman" w:hAnsi="Times New Roman" w:cs="Times New Roman"/>
          <w:sz w:val="24"/>
          <w:szCs w:val="24"/>
        </w:rPr>
        <w:t xml:space="preserve"> (2012) afirma que por meio das metodologias intervencionistas outros ganhos, fora os organizacionais, seriam possíveis, isso fez surgir mais que um tema, fez surgir um desafio, um desejo.</w:t>
      </w:r>
    </w:p>
    <w:p w14:paraId="574125A6" w14:textId="57ABC625" w:rsidR="009D0EF4" w:rsidRDefault="00103749"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Talvez tenham sido pequenas, porém foram significativas as transformações. </w:t>
      </w:r>
      <w:r w:rsidR="009D0EF4" w:rsidRPr="009D0EF4">
        <w:rPr>
          <w:rFonts w:ascii="Times New Roman" w:hAnsi="Times New Roman" w:cs="Times New Roman"/>
          <w:sz w:val="24"/>
          <w:szCs w:val="24"/>
        </w:rPr>
        <w:t xml:space="preserve">No final </w:t>
      </w:r>
      <w:proofErr w:type="gramStart"/>
      <w:r w:rsidR="009D0EF4" w:rsidRPr="009D0EF4">
        <w:rPr>
          <w:rFonts w:ascii="Times New Roman" w:hAnsi="Times New Roman" w:cs="Times New Roman"/>
          <w:sz w:val="24"/>
          <w:szCs w:val="24"/>
        </w:rPr>
        <w:t>da IT</w:t>
      </w:r>
      <w:proofErr w:type="gramEnd"/>
      <w:r w:rsidR="009D0EF4" w:rsidRPr="009D0EF4">
        <w:rPr>
          <w:rFonts w:ascii="Times New Roman" w:hAnsi="Times New Roman" w:cs="Times New Roman"/>
          <w:sz w:val="24"/>
          <w:szCs w:val="24"/>
        </w:rPr>
        <w:t>, após a reunião em que o grupo apresentou aos diretores da instituição, por meio de vídeos e fotos, cada uma das ideias geradas no grupo,</w:t>
      </w:r>
      <w:r>
        <w:rPr>
          <w:rFonts w:ascii="Times New Roman" w:hAnsi="Times New Roman" w:cs="Times New Roman"/>
          <w:sz w:val="24"/>
          <w:szCs w:val="24"/>
        </w:rPr>
        <w:t xml:space="preserve"> e dentre elas a necessidade dos trabalhadores terceirizados terem um local para realizarem suas refeições,</w:t>
      </w:r>
      <w:r w:rsidR="009D0EF4" w:rsidRPr="009D0EF4">
        <w:rPr>
          <w:rFonts w:ascii="Times New Roman" w:hAnsi="Times New Roman" w:cs="Times New Roman"/>
          <w:sz w:val="24"/>
          <w:szCs w:val="24"/>
        </w:rPr>
        <w:t xml:space="preserve"> foi bastante significativo o fato do diretor do c</w:t>
      </w:r>
      <w:r w:rsidR="000E3AF8">
        <w:rPr>
          <w:rFonts w:ascii="Times New Roman" w:hAnsi="Times New Roman" w:cs="Times New Roman"/>
          <w:sz w:val="24"/>
          <w:szCs w:val="24"/>
        </w:rPr>
        <w:t>a</w:t>
      </w:r>
      <w:r w:rsidR="009D0EF4" w:rsidRPr="009D0EF4">
        <w:rPr>
          <w:rFonts w:ascii="Times New Roman" w:hAnsi="Times New Roman" w:cs="Times New Roman"/>
          <w:sz w:val="24"/>
          <w:szCs w:val="24"/>
        </w:rPr>
        <w:t>mpus ter concedido aos trabalhadores terceirizados uma sala para descanso/refeitório. Esta</w:t>
      </w:r>
      <w:r w:rsidR="009D0EF4" w:rsidRPr="00DB2B1C">
        <w:rPr>
          <w:rFonts w:ascii="Times New Roman" w:hAnsi="Times New Roman" w:cs="Times New Roman"/>
          <w:sz w:val="24"/>
          <w:szCs w:val="24"/>
        </w:rPr>
        <w:t xml:space="preserve"> conquista teve um significado importante, de modo a conferir visibilidade </w:t>
      </w:r>
      <w:r w:rsidR="000E3AF8">
        <w:rPr>
          <w:rFonts w:ascii="Times New Roman" w:hAnsi="Times New Roman" w:cs="Times New Roman"/>
          <w:sz w:val="24"/>
          <w:szCs w:val="24"/>
        </w:rPr>
        <w:t>a</w:t>
      </w:r>
      <w:r w:rsidR="009D0EF4" w:rsidRPr="00DB2B1C">
        <w:rPr>
          <w:rFonts w:ascii="Times New Roman" w:hAnsi="Times New Roman" w:cs="Times New Roman"/>
          <w:sz w:val="24"/>
          <w:szCs w:val="24"/>
        </w:rPr>
        <w:t xml:space="preserve"> uma atividade considerada como periférica, </w:t>
      </w:r>
      <w:r w:rsidR="009D0EF4">
        <w:rPr>
          <w:rFonts w:ascii="Times New Roman" w:hAnsi="Times New Roman" w:cs="Times New Roman"/>
          <w:sz w:val="24"/>
          <w:szCs w:val="24"/>
        </w:rPr>
        <w:t>e que mesmo não sendo servidores</w:t>
      </w:r>
      <w:r w:rsidR="00466761">
        <w:rPr>
          <w:rFonts w:ascii="Times New Roman" w:hAnsi="Times New Roman" w:cs="Times New Roman"/>
          <w:sz w:val="24"/>
          <w:szCs w:val="24"/>
        </w:rPr>
        <w:t xml:space="preserve"> concursados</w:t>
      </w:r>
      <w:r w:rsidR="009D0EF4">
        <w:rPr>
          <w:rFonts w:ascii="Times New Roman" w:hAnsi="Times New Roman" w:cs="Times New Roman"/>
          <w:sz w:val="24"/>
          <w:szCs w:val="24"/>
        </w:rPr>
        <w:t xml:space="preserve">, os trabalhadores terceirizados também precisam de condições adequadas para a boa execução de suas atividades, desde bons materiais até estrutura física. </w:t>
      </w:r>
    </w:p>
    <w:p w14:paraId="127B8C77" w14:textId="77777777" w:rsidR="006F7B37" w:rsidRDefault="001C4190" w:rsidP="0085739B">
      <w:pPr>
        <w:spacing w:after="0" w:line="240" w:lineRule="auto"/>
        <w:ind w:firstLine="708"/>
        <w:jc w:val="both"/>
        <w:rPr>
          <w:rFonts w:ascii="Times New Roman" w:hAnsi="Times New Roman" w:cs="Times New Roman"/>
          <w:sz w:val="24"/>
          <w:szCs w:val="24"/>
        </w:rPr>
      </w:pPr>
      <w:r w:rsidRPr="00B60A23">
        <w:rPr>
          <w:rFonts w:ascii="Times New Roman" w:hAnsi="Times New Roman" w:cs="Times New Roman"/>
          <w:sz w:val="24"/>
          <w:szCs w:val="24"/>
        </w:rPr>
        <w:t xml:space="preserve">É importante, neste contexto marcado pela desigualdade social, promover ferramentas </w:t>
      </w:r>
      <w:r>
        <w:rPr>
          <w:rFonts w:ascii="Times New Roman" w:hAnsi="Times New Roman" w:cs="Times New Roman"/>
          <w:sz w:val="24"/>
          <w:szCs w:val="24"/>
        </w:rPr>
        <w:t>que fortaleçam as mediações grupais, de modo que o sujeito</w:t>
      </w:r>
      <w:r w:rsidR="006F7B37">
        <w:rPr>
          <w:rFonts w:ascii="Times New Roman" w:hAnsi="Times New Roman" w:cs="Times New Roman"/>
          <w:sz w:val="24"/>
          <w:szCs w:val="24"/>
        </w:rPr>
        <w:t xml:space="preserve"> </w:t>
      </w:r>
      <w:r>
        <w:rPr>
          <w:rFonts w:ascii="Times New Roman" w:hAnsi="Times New Roman" w:cs="Times New Roman"/>
          <w:sz w:val="24"/>
          <w:szCs w:val="24"/>
        </w:rPr>
        <w:t xml:space="preserve">compreenda </w:t>
      </w:r>
      <w:r w:rsidR="006F7B37">
        <w:rPr>
          <w:rFonts w:ascii="Times New Roman" w:hAnsi="Times New Roman" w:cs="Times New Roman"/>
          <w:sz w:val="24"/>
          <w:szCs w:val="24"/>
        </w:rPr>
        <w:t>que suas histórias de superação ou libertação individual são extremamente valiosas, porém só ganham força quando se transformam em motor para uma transformação social, coletiva, senão esse todo</w:t>
      </w:r>
      <w:r w:rsidR="00291F0E">
        <w:rPr>
          <w:rFonts w:ascii="Times New Roman" w:hAnsi="Times New Roman" w:cs="Times New Roman"/>
          <w:sz w:val="24"/>
          <w:szCs w:val="24"/>
        </w:rPr>
        <w:t>,</w:t>
      </w:r>
      <w:r w:rsidR="006F7B37">
        <w:rPr>
          <w:rFonts w:ascii="Times New Roman" w:hAnsi="Times New Roman" w:cs="Times New Roman"/>
          <w:sz w:val="24"/>
          <w:szCs w:val="24"/>
        </w:rPr>
        <w:t xml:space="preserve"> não vai passar d</w:t>
      </w:r>
      <w:r w:rsidR="00EE3C89">
        <w:rPr>
          <w:rFonts w:ascii="Times New Roman" w:hAnsi="Times New Roman" w:cs="Times New Roman"/>
          <w:sz w:val="24"/>
          <w:szCs w:val="24"/>
        </w:rPr>
        <w:t>e</w:t>
      </w:r>
      <w:r w:rsidR="006F7B37">
        <w:rPr>
          <w:rFonts w:ascii="Times New Roman" w:hAnsi="Times New Roman" w:cs="Times New Roman"/>
          <w:sz w:val="24"/>
          <w:szCs w:val="24"/>
        </w:rPr>
        <w:t xml:space="preserve"> soma das partes. </w:t>
      </w:r>
      <w:r>
        <w:rPr>
          <w:rFonts w:ascii="Times New Roman" w:hAnsi="Times New Roman" w:cs="Times New Roman"/>
          <w:sz w:val="24"/>
          <w:szCs w:val="24"/>
        </w:rPr>
        <w:t>É possível que esse</w:t>
      </w:r>
      <w:r w:rsidR="006F7B37">
        <w:rPr>
          <w:rFonts w:ascii="Times New Roman" w:hAnsi="Times New Roman" w:cs="Times New Roman"/>
          <w:sz w:val="24"/>
          <w:szCs w:val="24"/>
        </w:rPr>
        <w:t xml:space="preserve"> coletivo aconte</w:t>
      </w:r>
      <w:r>
        <w:rPr>
          <w:rFonts w:ascii="Times New Roman" w:hAnsi="Times New Roman" w:cs="Times New Roman"/>
          <w:sz w:val="24"/>
          <w:szCs w:val="24"/>
        </w:rPr>
        <w:t>ça</w:t>
      </w:r>
      <w:r w:rsidR="006F7B37">
        <w:rPr>
          <w:rFonts w:ascii="Times New Roman" w:hAnsi="Times New Roman" w:cs="Times New Roman"/>
          <w:sz w:val="24"/>
          <w:szCs w:val="24"/>
        </w:rPr>
        <w:t xml:space="preserve"> à medida que exist</w:t>
      </w:r>
      <w:r>
        <w:rPr>
          <w:rFonts w:ascii="Times New Roman" w:hAnsi="Times New Roman" w:cs="Times New Roman"/>
          <w:sz w:val="24"/>
          <w:szCs w:val="24"/>
        </w:rPr>
        <w:t>a</w:t>
      </w:r>
      <w:r w:rsidR="006F7B37">
        <w:rPr>
          <w:rFonts w:ascii="Times New Roman" w:hAnsi="Times New Roman" w:cs="Times New Roman"/>
          <w:sz w:val="24"/>
          <w:szCs w:val="24"/>
        </w:rPr>
        <w:t xml:space="preserve"> essa conexão entre libertação pessoal e coletiva, à medida que movimenta, que </w:t>
      </w:r>
      <w:proofErr w:type="spellStart"/>
      <w:r w:rsidR="006F7B37">
        <w:rPr>
          <w:rFonts w:ascii="Times New Roman" w:hAnsi="Times New Roman" w:cs="Times New Roman"/>
          <w:sz w:val="24"/>
          <w:szCs w:val="24"/>
        </w:rPr>
        <w:t>ressignifica</w:t>
      </w:r>
      <w:proofErr w:type="spellEnd"/>
      <w:r w:rsidR="006F7B37">
        <w:rPr>
          <w:rFonts w:ascii="Times New Roman" w:hAnsi="Times New Roman" w:cs="Times New Roman"/>
          <w:sz w:val="24"/>
          <w:szCs w:val="24"/>
        </w:rPr>
        <w:t xml:space="preserve">, que </w:t>
      </w:r>
      <w:proofErr w:type="gramStart"/>
      <w:r w:rsidR="006F7B37">
        <w:rPr>
          <w:rFonts w:ascii="Times New Roman" w:hAnsi="Times New Roman" w:cs="Times New Roman"/>
          <w:sz w:val="24"/>
          <w:szCs w:val="24"/>
        </w:rPr>
        <w:t>amplia,</w:t>
      </w:r>
      <w:proofErr w:type="gramEnd"/>
      <w:r w:rsidR="006F7B37">
        <w:rPr>
          <w:rFonts w:ascii="Times New Roman" w:hAnsi="Times New Roman" w:cs="Times New Roman"/>
          <w:sz w:val="24"/>
          <w:szCs w:val="24"/>
        </w:rPr>
        <w:t xml:space="preserve"> que questiona o que está posto.</w:t>
      </w:r>
    </w:p>
    <w:p w14:paraId="28C85FEA" w14:textId="21E61C24" w:rsidR="00DB27D3" w:rsidRDefault="006F7B37" w:rsidP="00857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B27D3">
        <w:rPr>
          <w:rFonts w:ascii="Times New Roman" w:hAnsi="Times New Roman" w:cs="Times New Roman"/>
          <w:sz w:val="24"/>
          <w:szCs w:val="24"/>
        </w:rPr>
        <w:t>Portanto, é possível pensar em</w:t>
      </w:r>
      <w:r>
        <w:rPr>
          <w:rFonts w:ascii="Times New Roman" w:hAnsi="Times New Roman" w:cs="Times New Roman"/>
          <w:sz w:val="24"/>
          <w:szCs w:val="24"/>
        </w:rPr>
        <w:t xml:space="preserve"> um fortalecimento fruto da aprendizagem, mas não da aprendizagem vista como </w:t>
      </w:r>
      <w:r w:rsidR="00EE3C89">
        <w:rPr>
          <w:rFonts w:ascii="Times New Roman" w:hAnsi="Times New Roman" w:cs="Times New Roman"/>
          <w:sz w:val="24"/>
          <w:szCs w:val="24"/>
        </w:rPr>
        <w:t>desenvolvimento, como resultado, porque m</w:t>
      </w:r>
      <w:r>
        <w:rPr>
          <w:rFonts w:ascii="Times New Roman" w:hAnsi="Times New Roman" w:cs="Times New Roman"/>
          <w:sz w:val="24"/>
          <w:szCs w:val="24"/>
        </w:rPr>
        <w:t xml:space="preserve">ais libertador que </w:t>
      </w:r>
      <w:r w:rsidR="001C4190">
        <w:rPr>
          <w:rFonts w:ascii="Times New Roman" w:hAnsi="Times New Roman" w:cs="Times New Roman"/>
          <w:sz w:val="24"/>
          <w:szCs w:val="24"/>
        </w:rPr>
        <w:t>aprender</w:t>
      </w:r>
      <w:r w:rsidR="00EE3C89">
        <w:rPr>
          <w:rFonts w:ascii="Times New Roman" w:hAnsi="Times New Roman" w:cs="Times New Roman"/>
          <w:sz w:val="24"/>
          <w:szCs w:val="24"/>
        </w:rPr>
        <w:t>,</w:t>
      </w:r>
      <w:r>
        <w:rPr>
          <w:rFonts w:ascii="Times New Roman" w:hAnsi="Times New Roman" w:cs="Times New Roman"/>
          <w:sz w:val="24"/>
          <w:szCs w:val="24"/>
        </w:rPr>
        <w:t xml:space="preserve"> é aprender </w:t>
      </w:r>
      <w:r w:rsidR="00EE3C89">
        <w:rPr>
          <w:rFonts w:ascii="Times New Roman" w:hAnsi="Times New Roman" w:cs="Times New Roman"/>
          <w:sz w:val="24"/>
          <w:szCs w:val="24"/>
        </w:rPr>
        <w:t>a</w:t>
      </w:r>
      <w:r>
        <w:rPr>
          <w:rFonts w:ascii="Times New Roman" w:hAnsi="Times New Roman" w:cs="Times New Roman"/>
          <w:sz w:val="24"/>
          <w:szCs w:val="24"/>
        </w:rPr>
        <w:t xml:space="preserve"> aprender. </w:t>
      </w:r>
      <w:r w:rsidR="00EE3C89">
        <w:rPr>
          <w:rFonts w:ascii="Times New Roman" w:hAnsi="Times New Roman" w:cs="Times New Roman"/>
          <w:sz w:val="24"/>
          <w:szCs w:val="24"/>
        </w:rPr>
        <w:t xml:space="preserve">Portanto </w:t>
      </w:r>
      <w:r>
        <w:rPr>
          <w:rFonts w:ascii="Times New Roman" w:hAnsi="Times New Roman" w:cs="Times New Roman"/>
          <w:sz w:val="24"/>
          <w:szCs w:val="24"/>
        </w:rPr>
        <w:t xml:space="preserve">o que pode fortalecer esse sujeito não é o que ele aprendeu, mas o fato de </w:t>
      </w:r>
      <w:r w:rsidR="00E82D95">
        <w:rPr>
          <w:rFonts w:ascii="Times New Roman" w:hAnsi="Times New Roman" w:cs="Times New Roman"/>
          <w:sz w:val="24"/>
          <w:szCs w:val="24"/>
        </w:rPr>
        <w:t>ter sido</w:t>
      </w:r>
      <w:r>
        <w:rPr>
          <w:rFonts w:ascii="Times New Roman" w:hAnsi="Times New Roman" w:cs="Times New Roman"/>
          <w:sz w:val="24"/>
          <w:szCs w:val="24"/>
        </w:rPr>
        <w:t xml:space="preserve"> estimulado a aprender, de</w:t>
      </w:r>
      <w:r w:rsidR="00E82D95">
        <w:rPr>
          <w:rFonts w:ascii="Times New Roman" w:hAnsi="Times New Roman" w:cs="Times New Roman"/>
          <w:sz w:val="24"/>
          <w:szCs w:val="24"/>
        </w:rPr>
        <w:t xml:space="preserve"> ter se</w:t>
      </w:r>
      <w:r>
        <w:rPr>
          <w:rFonts w:ascii="Times New Roman" w:hAnsi="Times New Roman" w:cs="Times New Roman"/>
          <w:sz w:val="24"/>
          <w:szCs w:val="24"/>
        </w:rPr>
        <w:t xml:space="preserve"> coloc</w:t>
      </w:r>
      <w:r w:rsidR="00E82D95">
        <w:rPr>
          <w:rFonts w:ascii="Times New Roman" w:hAnsi="Times New Roman" w:cs="Times New Roman"/>
          <w:sz w:val="24"/>
          <w:szCs w:val="24"/>
        </w:rPr>
        <w:t>ado</w:t>
      </w:r>
      <w:r>
        <w:rPr>
          <w:rFonts w:ascii="Times New Roman" w:hAnsi="Times New Roman" w:cs="Times New Roman"/>
          <w:sz w:val="24"/>
          <w:szCs w:val="24"/>
        </w:rPr>
        <w:t xml:space="preserve"> em movimento</w:t>
      </w:r>
      <w:r w:rsidR="00E82D95">
        <w:rPr>
          <w:rFonts w:ascii="Times New Roman" w:hAnsi="Times New Roman" w:cs="Times New Roman"/>
          <w:sz w:val="24"/>
          <w:szCs w:val="24"/>
        </w:rPr>
        <w:t>.</w:t>
      </w:r>
      <w:r>
        <w:rPr>
          <w:rFonts w:ascii="Times New Roman" w:hAnsi="Times New Roman" w:cs="Times New Roman"/>
          <w:sz w:val="24"/>
          <w:szCs w:val="24"/>
        </w:rPr>
        <w:t xml:space="preserve"> Sendo assim é possível pensar em um novo ciclo, em que o fortalecimento do sujeito ajuda a aprendizagem e a aprendizagem ajuda o fortalecimento do sujeito. Porque</w:t>
      </w:r>
      <w:r w:rsidR="009D1058">
        <w:rPr>
          <w:rFonts w:ascii="Times New Roman" w:hAnsi="Times New Roman" w:cs="Times New Roman"/>
          <w:sz w:val="24"/>
          <w:szCs w:val="24"/>
        </w:rPr>
        <w:t>,</w:t>
      </w:r>
      <w:r>
        <w:rPr>
          <w:rFonts w:ascii="Times New Roman" w:hAnsi="Times New Roman" w:cs="Times New Roman"/>
          <w:sz w:val="24"/>
          <w:szCs w:val="24"/>
        </w:rPr>
        <w:t xml:space="preserve"> assim como a zeladora limpa a universidade como limpa a sua casa, ela também pode passar a limpar sua casa co</w:t>
      </w:r>
      <w:r w:rsidR="00E82D95">
        <w:rPr>
          <w:rFonts w:ascii="Times New Roman" w:hAnsi="Times New Roman" w:cs="Times New Roman"/>
          <w:sz w:val="24"/>
          <w:szCs w:val="24"/>
        </w:rPr>
        <w:t xml:space="preserve">mo está limpando a universidade e isso torna a </w:t>
      </w:r>
      <w:r>
        <w:rPr>
          <w:rFonts w:ascii="Times New Roman" w:hAnsi="Times New Roman" w:cs="Times New Roman"/>
          <w:sz w:val="24"/>
          <w:szCs w:val="24"/>
        </w:rPr>
        <w:t xml:space="preserve">relação pessoal, profissional muito mais próxima do que se deseja admitir. </w:t>
      </w:r>
    </w:p>
    <w:p w14:paraId="2A144DB4" w14:textId="77777777" w:rsidR="006F7B37" w:rsidRDefault="006F7B37" w:rsidP="008573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quando se aprende a </w:t>
      </w:r>
      <w:proofErr w:type="spellStart"/>
      <w:r>
        <w:rPr>
          <w:rFonts w:ascii="Times New Roman" w:hAnsi="Times New Roman" w:cs="Times New Roman"/>
          <w:sz w:val="24"/>
          <w:szCs w:val="24"/>
        </w:rPr>
        <w:t>reconceituar</w:t>
      </w:r>
      <w:proofErr w:type="spellEnd"/>
      <w:r>
        <w:rPr>
          <w:rFonts w:ascii="Times New Roman" w:hAnsi="Times New Roman" w:cs="Times New Roman"/>
          <w:sz w:val="24"/>
          <w:szCs w:val="24"/>
        </w:rPr>
        <w:t xml:space="preserve"> uma atividade em busca de novas práticas, também se pode aprender a </w:t>
      </w:r>
      <w:proofErr w:type="spellStart"/>
      <w:r>
        <w:rPr>
          <w:rFonts w:ascii="Times New Roman" w:hAnsi="Times New Roman" w:cs="Times New Roman"/>
          <w:sz w:val="24"/>
          <w:szCs w:val="24"/>
        </w:rPr>
        <w:t>reconceituar</w:t>
      </w:r>
      <w:proofErr w:type="spellEnd"/>
      <w:r>
        <w:rPr>
          <w:rFonts w:ascii="Times New Roman" w:hAnsi="Times New Roman" w:cs="Times New Roman"/>
          <w:sz w:val="24"/>
          <w:szCs w:val="24"/>
        </w:rPr>
        <w:t xml:space="preserve"> sua visão de mundo. Não que isso seja uma consequência automática, porque existem </w:t>
      </w:r>
      <w:r w:rsidR="00EE3C89">
        <w:rPr>
          <w:rFonts w:ascii="Times New Roman" w:hAnsi="Times New Roman" w:cs="Times New Roman"/>
          <w:sz w:val="24"/>
          <w:szCs w:val="24"/>
        </w:rPr>
        <w:t>outras</w:t>
      </w:r>
      <w:r>
        <w:rPr>
          <w:rFonts w:ascii="Times New Roman" w:hAnsi="Times New Roman" w:cs="Times New Roman"/>
          <w:sz w:val="24"/>
          <w:szCs w:val="24"/>
        </w:rPr>
        <w:t xml:space="preserve"> variáveis nessa mistura que não foram consideradas, mas se não pode </w:t>
      </w:r>
      <w:r w:rsidR="00EE3C89">
        <w:rPr>
          <w:rFonts w:ascii="Times New Roman" w:hAnsi="Times New Roman" w:cs="Times New Roman"/>
          <w:sz w:val="24"/>
          <w:szCs w:val="24"/>
        </w:rPr>
        <w:t>considera-la</w:t>
      </w:r>
      <w:r>
        <w:rPr>
          <w:rFonts w:ascii="Times New Roman" w:hAnsi="Times New Roman" w:cs="Times New Roman"/>
          <w:sz w:val="24"/>
          <w:szCs w:val="24"/>
        </w:rPr>
        <w:t xml:space="preserve"> como certa, se pode considerar como possível. As organizações </w:t>
      </w:r>
      <w:r w:rsidR="00E82D95">
        <w:rPr>
          <w:rFonts w:ascii="Times New Roman" w:hAnsi="Times New Roman" w:cs="Times New Roman"/>
          <w:sz w:val="24"/>
          <w:szCs w:val="24"/>
        </w:rPr>
        <w:t xml:space="preserve">talvez </w:t>
      </w:r>
      <w:r>
        <w:rPr>
          <w:rFonts w:ascii="Times New Roman" w:hAnsi="Times New Roman" w:cs="Times New Roman"/>
          <w:sz w:val="24"/>
          <w:szCs w:val="24"/>
        </w:rPr>
        <w:t>sa</w:t>
      </w:r>
      <w:r w:rsidR="00E82D95">
        <w:rPr>
          <w:rFonts w:ascii="Times New Roman" w:hAnsi="Times New Roman" w:cs="Times New Roman"/>
          <w:sz w:val="24"/>
          <w:szCs w:val="24"/>
        </w:rPr>
        <w:t>ibam</w:t>
      </w:r>
      <w:r>
        <w:rPr>
          <w:rFonts w:ascii="Times New Roman" w:hAnsi="Times New Roman" w:cs="Times New Roman"/>
          <w:sz w:val="24"/>
          <w:szCs w:val="24"/>
        </w:rPr>
        <w:t xml:space="preserve"> disso, mas assumir isso seria assumir uma responsabilidade que não é do seu interesse. As organizações mudam a vida das pessoas para melhor ou para pior. Mas, com certeza, continuar separando as coisas é muito mais lucrativo.</w:t>
      </w:r>
    </w:p>
    <w:p w14:paraId="02028A67" w14:textId="6C52BA94" w:rsidR="00103749" w:rsidRPr="00820343" w:rsidRDefault="006F7B37" w:rsidP="00857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F1C2B">
        <w:rPr>
          <w:rFonts w:ascii="Times New Roman" w:hAnsi="Times New Roman" w:cs="Times New Roman"/>
          <w:sz w:val="24"/>
          <w:szCs w:val="24"/>
        </w:rPr>
        <w:t>É provável</w:t>
      </w:r>
      <w:r w:rsidR="004D30F0">
        <w:rPr>
          <w:rFonts w:ascii="Times New Roman" w:hAnsi="Times New Roman"/>
          <w:sz w:val="24"/>
          <w:szCs w:val="24"/>
        </w:rPr>
        <w:t xml:space="preserve"> que esta </w:t>
      </w:r>
      <w:r w:rsidR="003C1407">
        <w:rPr>
          <w:rFonts w:ascii="Times New Roman" w:hAnsi="Times New Roman"/>
          <w:sz w:val="24"/>
          <w:szCs w:val="24"/>
        </w:rPr>
        <w:t xml:space="preserve">experiência </w:t>
      </w:r>
      <w:r w:rsidR="00DB27D3">
        <w:rPr>
          <w:rFonts w:ascii="Times New Roman" w:hAnsi="Times New Roman"/>
          <w:sz w:val="24"/>
          <w:szCs w:val="24"/>
        </w:rPr>
        <w:t>po</w:t>
      </w:r>
      <w:r w:rsidR="004D30F0">
        <w:rPr>
          <w:rFonts w:ascii="Times New Roman" w:hAnsi="Times New Roman"/>
          <w:sz w:val="24"/>
          <w:szCs w:val="24"/>
        </w:rPr>
        <w:t>ssa</w:t>
      </w:r>
      <w:r w:rsidR="00DB27D3">
        <w:rPr>
          <w:rFonts w:ascii="Times New Roman" w:hAnsi="Times New Roman"/>
          <w:sz w:val="24"/>
          <w:szCs w:val="24"/>
        </w:rPr>
        <w:t xml:space="preserve"> vir a ser considerada</w:t>
      </w:r>
      <w:r w:rsidR="004F1C2B">
        <w:rPr>
          <w:rFonts w:ascii="Times New Roman" w:hAnsi="Times New Roman"/>
          <w:sz w:val="24"/>
          <w:szCs w:val="24"/>
        </w:rPr>
        <w:t>,</w:t>
      </w:r>
      <w:r w:rsidR="00DB27D3">
        <w:rPr>
          <w:rFonts w:ascii="Times New Roman" w:hAnsi="Times New Roman"/>
          <w:sz w:val="24"/>
          <w:szCs w:val="24"/>
        </w:rPr>
        <w:t xml:space="preserve"> por verte</w:t>
      </w:r>
      <w:r w:rsidR="004D30F0">
        <w:rPr>
          <w:rFonts w:ascii="Times New Roman" w:hAnsi="Times New Roman"/>
          <w:sz w:val="24"/>
          <w:szCs w:val="24"/>
        </w:rPr>
        <w:t>n</w:t>
      </w:r>
      <w:r w:rsidR="00DB27D3">
        <w:rPr>
          <w:rFonts w:ascii="Times New Roman" w:hAnsi="Times New Roman"/>
          <w:sz w:val="24"/>
          <w:szCs w:val="24"/>
        </w:rPr>
        <w:t>tes mais ra</w:t>
      </w:r>
      <w:r w:rsidR="004F1C2B">
        <w:rPr>
          <w:rFonts w:ascii="Times New Roman" w:hAnsi="Times New Roman"/>
          <w:sz w:val="24"/>
          <w:szCs w:val="24"/>
        </w:rPr>
        <w:t>dicais, como manutenção da ordem, como</w:t>
      </w:r>
      <w:r w:rsidR="00DB27D3">
        <w:rPr>
          <w:rFonts w:ascii="Times New Roman" w:hAnsi="Times New Roman"/>
          <w:sz w:val="24"/>
          <w:szCs w:val="24"/>
        </w:rPr>
        <w:t xml:space="preserve"> </w:t>
      </w:r>
      <w:r w:rsidRPr="00280DC4">
        <w:rPr>
          <w:rFonts w:ascii="Times New Roman" w:hAnsi="Times New Roman"/>
          <w:sz w:val="24"/>
          <w:szCs w:val="24"/>
        </w:rPr>
        <w:t>forma de reprodução e aperfeiçoamento do modo capitalista de produção</w:t>
      </w:r>
      <w:r w:rsidR="004F1C2B">
        <w:rPr>
          <w:rFonts w:ascii="Times New Roman" w:hAnsi="Times New Roman"/>
          <w:sz w:val="24"/>
          <w:szCs w:val="24"/>
        </w:rPr>
        <w:t>,</w:t>
      </w:r>
      <w:r w:rsidR="00EE3C89">
        <w:rPr>
          <w:rFonts w:ascii="Times New Roman" w:hAnsi="Times New Roman"/>
          <w:sz w:val="24"/>
          <w:szCs w:val="24"/>
        </w:rPr>
        <w:t xml:space="preserve"> </w:t>
      </w:r>
      <w:r w:rsidR="004D30F0" w:rsidRPr="00280DC4">
        <w:rPr>
          <w:rFonts w:ascii="Times New Roman" w:hAnsi="Times New Roman"/>
          <w:sz w:val="24"/>
          <w:szCs w:val="24"/>
        </w:rPr>
        <w:t>emanci</w:t>
      </w:r>
      <w:r w:rsidR="004F1C2B">
        <w:rPr>
          <w:rFonts w:ascii="Times New Roman" w:hAnsi="Times New Roman"/>
          <w:sz w:val="24"/>
          <w:szCs w:val="24"/>
        </w:rPr>
        <w:t>pação incremental ou reformista, uma vez que</w:t>
      </w:r>
      <w:r w:rsidRPr="00280DC4">
        <w:rPr>
          <w:rFonts w:ascii="Times New Roman" w:hAnsi="Times New Roman"/>
          <w:sz w:val="24"/>
          <w:szCs w:val="24"/>
        </w:rPr>
        <w:t xml:space="preserve"> o fato de melhorar a atividade sob o capital não </w:t>
      </w:r>
      <w:r w:rsidR="00DB27D3">
        <w:rPr>
          <w:rFonts w:ascii="Times New Roman" w:hAnsi="Times New Roman"/>
          <w:sz w:val="24"/>
          <w:szCs w:val="24"/>
        </w:rPr>
        <w:t>significa superar sua c</w:t>
      </w:r>
      <w:r w:rsidR="00EE3C89">
        <w:rPr>
          <w:rFonts w:ascii="Times New Roman" w:hAnsi="Times New Roman"/>
          <w:sz w:val="24"/>
          <w:szCs w:val="24"/>
        </w:rPr>
        <w:t>ondição</w:t>
      </w:r>
      <w:r w:rsidR="004F1C2B">
        <w:rPr>
          <w:rFonts w:ascii="Times New Roman" w:hAnsi="Times New Roman"/>
          <w:sz w:val="24"/>
          <w:szCs w:val="24"/>
        </w:rPr>
        <w:t>. Entretanto, m</w:t>
      </w:r>
      <w:r w:rsidRPr="00280DC4">
        <w:rPr>
          <w:rFonts w:ascii="Times New Roman" w:hAnsi="Times New Roman"/>
          <w:sz w:val="24"/>
          <w:szCs w:val="24"/>
        </w:rPr>
        <w:t>esmo que a presente proposta não represente um “projeto mundial de libertação das forma</w:t>
      </w:r>
      <w:r w:rsidR="00EE3C89">
        <w:rPr>
          <w:rFonts w:ascii="Times New Roman" w:hAnsi="Times New Roman"/>
          <w:sz w:val="24"/>
          <w:szCs w:val="24"/>
        </w:rPr>
        <w:t>ções sociais”</w:t>
      </w:r>
      <w:r w:rsidRPr="00280DC4">
        <w:rPr>
          <w:rFonts w:ascii="Times New Roman" w:hAnsi="Times New Roman"/>
          <w:sz w:val="24"/>
          <w:szCs w:val="24"/>
        </w:rPr>
        <w:t xml:space="preserve">, ela também não representa um “desejo de aperfeiçoar a prática gerencial e ser aceito como parte do </w:t>
      </w:r>
      <w:proofErr w:type="spellStart"/>
      <w:r w:rsidRPr="00280DC4">
        <w:rPr>
          <w:rFonts w:ascii="Times New Roman" w:hAnsi="Times New Roman"/>
          <w:i/>
          <w:sz w:val="24"/>
          <w:szCs w:val="24"/>
        </w:rPr>
        <w:t>mainstream</w:t>
      </w:r>
      <w:proofErr w:type="spellEnd"/>
      <w:r w:rsidRPr="00280DC4">
        <w:rPr>
          <w:rFonts w:ascii="Times New Roman" w:hAnsi="Times New Roman"/>
          <w:sz w:val="24"/>
          <w:szCs w:val="24"/>
        </w:rPr>
        <w:t>”</w:t>
      </w:r>
      <w:r w:rsidR="004D30F0">
        <w:rPr>
          <w:rFonts w:ascii="Times New Roman" w:hAnsi="Times New Roman"/>
          <w:sz w:val="24"/>
          <w:szCs w:val="24"/>
        </w:rPr>
        <w:t xml:space="preserve">, usando os termos de </w:t>
      </w:r>
      <w:proofErr w:type="spellStart"/>
      <w:r w:rsidR="004D30F0" w:rsidRPr="00280DC4">
        <w:rPr>
          <w:rFonts w:ascii="Times New Roman" w:hAnsi="Times New Roman"/>
          <w:sz w:val="24"/>
          <w:szCs w:val="24"/>
        </w:rPr>
        <w:t>Misoczky</w:t>
      </w:r>
      <w:proofErr w:type="spellEnd"/>
      <w:r w:rsidR="004D30F0" w:rsidRPr="00280DC4">
        <w:rPr>
          <w:rFonts w:ascii="Times New Roman" w:hAnsi="Times New Roman"/>
          <w:sz w:val="24"/>
          <w:szCs w:val="24"/>
        </w:rPr>
        <w:t xml:space="preserve"> e </w:t>
      </w:r>
      <w:proofErr w:type="spellStart"/>
      <w:r w:rsidR="004D30F0" w:rsidRPr="00280DC4">
        <w:rPr>
          <w:rFonts w:ascii="Times New Roman" w:hAnsi="Times New Roman"/>
          <w:sz w:val="24"/>
          <w:szCs w:val="24"/>
        </w:rPr>
        <w:t>Amantino</w:t>
      </w:r>
      <w:proofErr w:type="spellEnd"/>
      <w:r w:rsidR="004D30F0" w:rsidRPr="00280DC4">
        <w:rPr>
          <w:rFonts w:ascii="Times New Roman" w:hAnsi="Times New Roman"/>
          <w:sz w:val="24"/>
          <w:szCs w:val="24"/>
        </w:rPr>
        <w:t>-de-Andrade (2005</w:t>
      </w:r>
      <w:r w:rsidR="004D30F0">
        <w:rPr>
          <w:rFonts w:ascii="Times New Roman" w:hAnsi="Times New Roman"/>
          <w:sz w:val="24"/>
          <w:szCs w:val="24"/>
        </w:rPr>
        <w:t>)</w:t>
      </w:r>
      <w:r w:rsidRPr="00280DC4">
        <w:rPr>
          <w:rFonts w:ascii="Times New Roman" w:hAnsi="Times New Roman"/>
          <w:sz w:val="24"/>
          <w:szCs w:val="24"/>
        </w:rPr>
        <w:t xml:space="preserve">. Inspirada em trabalhos comunitários de </w:t>
      </w:r>
      <w:r w:rsidRPr="00820343">
        <w:rPr>
          <w:rFonts w:ascii="Times New Roman" w:hAnsi="Times New Roman"/>
          <w:sz w:val="24"/>
          <w:szCs w:val="24"/>
        </w:rPr>
        <w:t>fortalecimento de vínculo, ela representa, sim, o desejo</w:t>
      </w:r>
      <w:r w:rsidR="003A40EE" w:rsidRPr="00820343">
        <w:rPr>
          <w:rFonts w:ascii="Times New Roman" w:hAnsi="Times New Roman"/>
          <w:sz w:val="24"/>
          <w:szCs w:val="24"/>
        </w:rPr>
        <w:t xml:space="preserve"> </w:t>
      </w:r>
      <w:r w:rsidR="00103749" w:rsidRPr="00820343">
        <w:rPr>
          <w:rFonts w:ascii="Times New Roman" w:hAnsi="Times New Roman"/>
          <w:sz w:val="24"/>
          <w:szCs w:val="24"/>
        </w:rPr>
        <w:t>de ir além da superficialidade</w:t>
      </w:r>
      <w:r w:rsidR="003A40EE" w:rsidRPr="00820343">
        <w:rPr>
          <w:rFonts w:ascii="Times New Roman" w:hAnsi="Times New Roman" w:cs="Times New Roman"/>
          <w:sz w:val="24"/>
          <w:szCs w:val="24"/>
        </w:rPr>
        <w:t xml:space="preserve"> de </w:t>
      </w:r>
      <w:r w:rsidR="00103749" w:rsidRPr="00820343">
        <w:rPr>
          <w:rFonts w:ascii="Times New Roman" w:hAnsi="Times New Roman" w:cs="Times New Roman"/>
          <w:sz w:val="24"/>
          <w:szCs w:val="24"/>
        </w:rPr>
        <w:t>modelos que visam mudanças sem preocupar-se com o quanto isso pode ser efêmero, seja na história da organização, seja na história do sujeito.</w:t>
      </w:r>
    </w:p>
    <w:p w14:paraId="17F8D946" w14:textId="57235CCF" w:rsidR="00EC6843" w:rsidRPr="00820343" w:rsidRDefault="00EC6843" w:rsidP="0085739B">
      <w:pPr>
        <w:widowControl w:val="0"/>
        <w:autoSpaceDE w:val="0"/>
        <w:autoSpaceDN w:val="0"/>
        <w:adjustRightInd w:val="0"/>
        <w:spacing w:after="0" w:line="240" w:lineRule="auto"/>
        <w:ind w:firstLine="708"/>
        <w:jc w:val="both"/>
        <w:rPr>
          <w:rFonts w:ascii="Times New Roman" w:hAnsi="Times New Roman"/>
          <w:sz w:val="24"/>
          <w:szCs w:val="24"/>
        </w:rPr>
      </w:pPr>
      <w:r w:rsidRPr="00820343">
        <w:rPr>
          <w:rFonts w:ascii="Times New Roman" w:hAnsi="Times New Roman"/>
          <w:sz w:val="24"/>
          <w:szCs w:val="24"/>
        </w:rPr>
        <w:lastRenderedPageBreak/>
        <w:t xml:space="preserve">Portanto, esse </w:t>
      </w:r>
      <w:r w:rsidR="00103749" w:rsidRPr="00820343">
        <w:rPr>
          <w:rFonts w:ascii="Times New Roman" w:hAnsi="Times New Roman"/>
          <w:sz w:val="24"/>
          <w:szCs w:val="24"/>
        </w:rPr>
        <w:t>“ir além”</w:t>
      </w:r>
      <w:r w:rsidRPr="00820343">
        <w:rPr>
          <w:rFonts w:ascii="Times New Roman" w:hAnsi="Times New Roman"/>
          <w:sz w:val="24"/>
          <w:szCs w:val="24"/>
        </w:rPr>
        <w:t>, carrega em si um mundo de possibilidades, porque</w:t>
      </w:r>
      <w:r w:rsidR="0010322A">
        <w:rPr>
          <w:rFonts w:ascii="Times New Roman" w:hAnsi="Times New Roman"/>
          <w:sz w:val="24"/>
          <w:szCs w:val="24"/>
        </w:rPr>
        <w:t xml:space="preserve"> um projeto mundial de ruptura </w:t>
      </w:r>
      <w:r w:rsidRPr="00820343">
        <w:rPr>
          <w:rFonts w:ascii="Times New Roman" w:hAnsi="Times New Roman"/>
          <w:sz w:val="24"/>
          <w:szCs w:val="24"/>
        </w:rPr>
        <w:t xml:space="preserve">pode começar pequeno, com o indivíduo inserido em sua coletividade, em seu ambiente de convivência, seja ele em casa, na igreja, na sua comunidade ou no seu ambiente de trabalho - uma organização produtiva. O fato de se pretender unir o fortalecimento de instâncias populares com o ambiente organizacional não pode derrubar por terra uma forte intenção intervencionista </w:t>
      </w:r>
      <w:proofErr w:type="spellStart"/>
      <w:r w:rsidRPr="00820343">
        <w:rPr>
          <w:rFonts w:ascii="Times New Roman" w:hAnsi="Times New Roman"/>
          <w:sz w:val="24"/>
          <w:szCs w:val="24"/>
        </w:rPr>
        <w:t>trans</w:t>
      </w:r>
      <w:proofErr w:type="spellEnd"/>
      <w:r w:rsidRPr="00820343">
        <w:rPr>
          <w:rFonts w:ascii="Times New Roman" w:hAnsi="Times New Roman"/>
          <w:sz w:val="24"/>
          <w:szCs w:val="24"/>
        </w:rPr>
        <w:t>/formativa e porque não ativista e libertária. Além disso</w:t>
      </w:r>
      <w:r w:rsidR="0010322A">
        <w:rPr>
          <w:rFonts w:ascii="Times New Roman" w:hAnsi="Times New Roman"/>
          <w:sz w:val="24"/>
          <w:szCs w:val="24"/>
        </w:rPr>
        <w:t>, a ferramenta</w:t>
      </w:r>
      <w:r w:rsidRPr="00820343">
        <w:rPr>
          <w:rFonts w:ascii="Times New Roman" w:hAnsi="Times New Roman"/>
          <w:sz w:val="24"/>
          <w:szCs w:val="24"/>
        </w:rPr>
        <w:t xml:space="preserve"> aqui implementada é uma tentativa de adaptação que ainda carecerá de diversos ajustes e que não necessariamente deverá ser </w:t>
      </w:r>
      <w:proofErr w:type="gramStart"/>
      <w:r w:rsidRPr="00820343">
        <w:rPr>
          <w:rFonts w:ascii="Times New Roman" w:hAnsi="Times New Roman"/>
          <w:sz w:val="24"/>
          <w:szCs w:val="24"/>
        </w:rPr>
        <w:t>replicada em empresas</w:t>
      </w:r>
      <w:r w:rsidR="0010322A">
        <w:rPr>
          <w:rFonts w:ascii="Times New Roman" w:hAnsi="Times New Roman"/>
          <w:sz w:val="24"/>
          <w:szCs w:val="24"/>
        </w:rPr>
        <w:t xml:space="preserve"> </w:t>
      </w:r>
      <w:r w:rsidRPr="00820343">
        <w:rPr>
          <w:rFonts w:ascii="Times New Roman" w:hAnsi="Times New Roman"/>
          <w:sz w:val="24"/>
          <w:szCs w:val="24"/>
        </w:rPr>
        <w:t>públicas ou privadas</w:t>
      </w:r>
      <w:proofErr w:type="gramEnd"/>
      <w:r w:rsidRPr="00820343">
        <w:rPr>
          <w:rFonts w:ascii="Times New Roman" w:hAnsi="Times New Roman"/>
          <w:sz w:val="24"/>
          <w:szCs w:val="24"/>
        </w:rPr>
        <w:t>, poderá servir também como ferramenta de mobilização comunitária nas mais diversas formas de transformação ou superação de vulnerabilidades sociais.</w:t>
      </w:r>
    </w:p>
    <w:p w14:paraId="40B41471" w14:textId="5950EB2B" w:rsidR="00EC6843" w:rsidRDefault="00EC6843" w:rsidP="0085739B">
      <w:pPr>
        <w:widowControl w:val="0"/>
        <w:autoSpaceDE w:val="0"/>
        <w:autoSpaceDN w:val="0"/>
        <w:adjustRightInd w:val="0"/>
        <w:spacing w:after="0" w:line="240" w:lineRule="auto"/>
        <w:jc w:val="both"/>
        <w:rPr>
          <w:rFonts w:ascii="Times New Roman" w:hAnsi="Times New Roman"/>
          <w:sz w:val="24"/>
          <w:szCs w:val="24"/>
        </w:rPr>
      </w:pPr>
      <w:r w:rsidRPr="00820343">
        <w:rPr>
          <w:rFonts w:ascii="Times New Roman" w:hAnsi="Times New Roman"/>
          <w:sz w:val="24"/>
          <w:szCs w:val="24"/>
        </w:rPr>
        <w:tab/>
        <w:t xml:space="preserve">Desse modo, </w:t>
      </w:r>
      <w:r w:rsidR="009F0947" w:rsidRPr="00820343">
        <w:rPr>
          <w:rFonts w:ascii="Times New Roman" w:hAnsi="Times New Roman"/>
          <w:sz w:val="24"/>
          <w:szCs w:val="24"/>
        </w:rPr>
        <w:t>mesmo correndo o risco de</w:t>
      </w:r>
      <w:r w:rsidRPr="00820343">
        <w:rPr>
          <w:rFonts w:ascii="Times New Roman" w:hAnsi="Times New Roman"/>
          <w:sz w:val="24"/>
          <w:szCs w:val="24"/>
        </w:rPr>
        <w:t xml:space="preserve"> </w:t>
      </w:r>
      <w:r>
        <w:rPr>
          <w:rFonts w:ascii="Times New Roman" w:hAnsi="Times New Roman"/>
          <w:sz w:val="24"/>
          <w:szCs w:val="24"/>
        </w:rPr>
        <w:t>ter essa proposta rotulada como incremental, a ideia aqui é por fim, transparecer fielmente a intenção, o cerne, a origem e a verdadeira inspiração da proposta e por isso negar uma filiação à matriz crítica dos estudos organizacionais seria uma incoerência ainda maior do que vinculá-la unicamente a um viés funcionalista. Lembrando ainda que, à legítima teoria crítica em estudos organizacionais, caberia o repensar da métrica utilizada para delimitar o seu campo, pois tomar como base apenas resultados para julgar uma ideia, é comportamento típico do pensamento funcionalista, e</w:t>
      </w:r>
      <w:proofErr w:type="gramStart"/>
      <w:r>
        <w:rPr>
          <w:rFonts w:ascii="Times New Roman" w:hAnsi="Times New Roman"/>
          <w:sz w:val="24"/>
          <w:szCs w:val="24"/>
        </w:rPr>
        <w:t xml:space="preserve"> portanto</w:t>
      </w:r>
      <w:proofErr w:type="gramEnd"/>
      <w:r>
        <w:rPr>
          <w:rFonts w:ascii="Times New Roman" w:hAnsi="Times New Roman"/>
          <w:sz w:val="24"/>
          <w:szCs w:val="24"/>
        </w:rPr>
        <w:t xml:space="preserve"> não deveria servir de base para o pensamento do campo crítico.</w:t>
      </w:r>
    </w:p>
    <w:p w14:paraId="6DA0EF00" w14:textId="107418EE" w:rsidR="00B859A5" w:rsidRDefault="00EC6843" w:rsidP="0085739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9F0947">
        <w:rPr>
          <w:rFonts w:ascii="Times New Roman" w:hAnsi="Times New Roman"/>
          <w:sz w:val="24"/>
          <w:szCs w:val="24"/>
        </w:rPr>
        <w:t>Apesar de assumir que a ferramenta possui</w:t>
      </w:r>
      <w:r>
        <w:rPr>
          <w:rFonts w:ascii="Times New Roman" w:hAnsi="Times New Roman"/>
          <w:sz w:val="24"/>
          <w:szCs w:val="24"/>
        </w:rPr>
        <w:t xml:space="preserve"> limitações e que </w:t>
      </w:r>
      <w:r w:rsidR="009F0947">
        <w:rPr>
          <w:rFonts w:ascii="Times New Roman" w:hAnsi="Times New Roman"/>
          <w:sz w:val="24"/>
          <w:szCs w:val="24"/>
        </w:rPr>
        <w:t xml:space="preserve">a experiência </w:t>
      </w:r>
      <w:r>
        <w:rPr>
          <w:rFonts w:ascii="Times New Roman" w:hAnsi="Times New Roman"/>
          <w:sz w:val="24"/>
          <w:szCs w:val="24"/>
        </w:rPr>
        <w:t xml:space="preserve">não representa uma mudança social radical, </w:t>
      </w:r>
      <w:r w:rsidR="009F0947">
        <w:rPr>
          <w:rFonts w:ascii="Times New Roman" w:hAnsi="Times New Roman"/>
          <w:sz w:val="24"/>
          <w:szCs w:val="24"/>
        </w:rPr>
        <w:t>a presente in</w:t>
      </w:r>
      <w:r w:rsidR="000E3AF8">
        <w:rPr>
          <w:rFonts w:ascii="Times New Roman" w:hAnsi="Times New Roman"/>
          <w:sz w:val="24"/>
          <w:szCs w:val="24"/>
        </w:rPr>
        <w:t>i</w:t>
      </w:r>
      <w:r w:rsidR="009F0947">
        <w:rPr>
          <w:rFonts w:ascii="Times New Roman" w:hAnsi="Times New Roman"/>
          <w:sz w:val="24"/>
          <w:szCs w:val="24"/>
        </w:rPr>
        <w:t xml:space="preserve">ciativa representa </w:t>
      </w:r>
      <w:r>
        <w:rPr>
          <w:rFonts w:ascii="Times New Roman" w:hAnsi="Times New Roman"/>
          <w:sz w:val="24"/>
          <w:szCs w:val="24"/>
        </w:rPr>
        <w:t xml:space="preserve">uma alternativa com interesse técnico e prático, mas principalmente com respeito </w:t>
      </w:r>
      <w:r w:rsidR="009F0947">
        <w:rPr>
          <w:rFonts w:ascii="Times New Roman" w:hAnsi="Times New Roman"/>
          <w:sz w:val="24"/>
          <w:szCs w:val="24"/>
        </w:rPr>
        <w:t>ao contexto histórico e às relações travadas nesta aprendizagem que é coletiva. Esta é uma oportunidade</w:t>
      </w:r>
      <w:r w:rsidR="00B859A5" w:rsidRPr="00226F30">
        <w:rPr>
          <w:rFonts w:ascii="Times New Roman" w:hAnsi="Times New Roman"/>
          <w:sz w:val="24"/>
          <w:szCs w:val="24"/>
        </w:rPr>
        <w:t xml:space="preserve"> de retomar a discussão do quanto </w:t>
      </w:r>
      <w:r w:rsidR="00820343">
        <w:rPr>
          <w:rFonts w:ascii="Times New Roman" w:hAnsi="Times New Roman"/>
          <w:sz w:val="24"/>
          <w:szCs w:val="24"/>
        </w:rPr>
        <w:t xml:space="preserve">o aspecto social </w:t>
      </w:r>
      <w:r w:rsidR="00B859A5" w:rsidRPr="00226F30">
        <w:rPr>
          <w:rFonts w:ascii="Times New Roman" w:hAnsi="Times New Roman"/>
          <w:sz w:val="24"/>
          <w:szCs w:val="24"/>
        </w:rPr>
        <w:t xml:space="preserve">da Teoria da Atividade pode ser útil não apenas para compreender e estimular qualquer tipo de aprendizagem, para mudar vidas individuais, ou situações organizacionais, mas também seja capaz de estimular uma aprendizagem libertadora e gerar mudanças sociais. </w:t>
      </w:r>
      <w:r w:rsidR="00820343">
        <w:rPr>
          <w:rFonts w:ascii="Times New Roman" w:hAnsi="Times New Roman"/>
          <w:sz w:val="24"/>
          <w:szCs w:val="24"/>
        </w:rPr>
        <w:t>Neste sentido, por mais que o presente estudo não tenha atingido essa transformação social</w:t>
      </w:r>
      <w:r w:rsidR="00B859A5" w:rsidRPr="00226F30">
        <w:rPr>
          <w:rFonts w:ascii="Times New Roman" w:hAnsi="Times New Roman"/>
          <w:sz w:val="24"/>
          <w:szCs w:val="24"/>
        </w:rPr>
        <w:t xml:space="preserve">, </w:t>
      </w:r>
      <w:r w:rsidR="00820343">
        <w:rPr>
          <w:rFonts w:ascii="Times New Roman" w:hAnsi="Times New Roman"/>
          <w:sz w:val="24"/>
          <w:szCs w:val="24"/>
        </w:rPr>
        <w:t xml:space="preserve">ele pode ter </w:t>
      </w:r>
      <w:r w:rsidR="000F2984">
        <w:rPr>
          <w:rFonts w:ascii="Times New Roman" w:hAnsi="Times New Roman"/>
          <w:sz w:val="24"/>
          <w:szCs w:val="24"/>
        </w:rPr>
        <w:t>contribuído para o surgimento dos brotos mencionados por Vygotsky (1978a) e</w:t>
      </w:r>
      <w:r w:rsidR="00A82C85">
        <w:rPr>
          <w:rFonts w:ascii="Times New Roman" w:hAnsi="Times New Roman"/>
          <w:sz w:val="24"/>
          <w:szCs w:val="24"/>
        </w:rPr>
        <w:t>,</w:t>
      </w:r>
      <w:r w:rsidR="000F2984">
        <w:rPr>
          <w:rFonts w:ascii="Times New Roman" w:hAnsi="Times New Roman"/>
          <w:sz w:val="24"/>
          <w:szCs w:val="24"/>
        </w:rPr>
        <w:t xml:space="preserve"> portanto</w:t>
      </w:r>
      <w:r w:rsidR="00A82C85">
        <w:rPr>
          <w:rFonts w:ascii="Times New Roman" w:hAnsi="Times New Roman"/>
          <w:sz w:val="24"/>
          <w:szCs w:val="24"/>
        </w:rPr>
        <w:t>,</w:t>
      </w:r>
      <w:r w:rsidR="000F2984">
        <w:rPr>
          <w:rFonts w:ascii="Times New Roman" w:hAnsi="Times New Roman"/>
          <w:sz w:val="24"/>
          <w:szCs w:val="24"/>
        </w:rPr>
        <w:t xml:space="preserve"> ser considerado como</w:t>
      </w:r>
      <w:r w:rsidR="00B859A5" w:rsidRPr="00226F30">
        <w:rPr>
          <w:rFonts w:ascii="Times New Roman" w:hAnsi="Times New Roman"/>
          <w:sz w:val="24"/>
          <w:szCs w:val="24"/>
        </w:rPr>
        <w:t xml:space="preserve"> </w:t>
      </w:r>
      <w:r w:rsidR="00E2263F">
        <w:rPr>
          <w:rFonts w:ascii="Times New Roman" w:hAnsi="Times New Roman"/>
          <w:sz w:val="24"/>
          <w:szCs w:val="24"/>
        </w:rPr>
        <w:t xml:space="preserve">o cultivo de </w:t>
      </w:r>
      <w:r w:rsidR="00B859A5" w:rsidRPr="00226F30">
        <w:rPr>
          <w:rFonts w:ascii="Times New Roman" w:hAnsi="Times New Roman"/>
          <w:sz w:val="24"/>
          <w:szCs w:val="24"/>
        </w:rPr>
        <w:t xml:space="preserve">uma semente </w:t>
      </w:r>
      <w:proofErr w:type="spellStart"/>
      <w:r w:rsidR="00B859A5" w:rsidRPr="00226F30">
        <w:rPr>
          <w:rFonts w:ascii="Times New Roman" w:hAnsi="Times New Roman"/>
          <w:sz w:val="24"/>
          <w:szCs w:val="24"/>
        </w:rPr>
        <w:t>conscientizadora</w:t>
      </w:r>
      <w:proofErr w:type="spellEnd"/>
      <w:r w:rsidR="00B859A5" w:rsidRPr="00226F30">
        <w:rPr>
          <w:rFonts w:ascii="Times New Roman" w:hAnsi="Times New Roman"/>
          <w:sz w:val="24"/>
          <w:szCs w:val="24"/>
        </w:rPr>
        <w:t xml:space="preserve"> justamente no mundo do trabalho, porque este é o lugar da transformação, o lugar da construção. </w:t>
      </w:r>
    </w:p>
    <w:p w14:paraId="3C1863AC" w14:textId="77777777" w:rsidR="00A2527C" w:rsidRDefault="00A2527C" w:rsidP="0085739B">
      <w:pPr>
        <w:widowControl w:val="0"/>
        <w:autoSpaceDE w:val="0"/>
        <w:autoSpaceDN w:val="0"/>
        <w:adjustRightInd w:val="0"/>
        <w:spacing w:after="0" w:line="240" w:lineRule="auto"/>
        <w:jc w:val="both"/>
        <w:rPr>
          <w:rFonts w:ascii="Times New Roman" w:hAnsi="Times New Roman"/>
          <w:sz w:val="24"/>
          <w:szCs w:val="24"/>
        </w:rPr>
      </w:pPr>
    </w:p>
    <w:p w14:paraId="0EB4A304" w14:textId="77777777" w:rsidR="00A2527C" w:rsidRDefault="00A2527C" w:rsidP="0085739B">
      <w:pPr>
        <w:widowControl w:val="0"/>
        <w:autoSpaceDE w:val="0"/>
        <w:autoSpaceDN w:val="0"/>
        <w:adjustRightInd w:val="0"/>
        <w:spacing w:after="0" w:line="240" w:lineRule="auto"/>
        <w:jc w:val="both"/>
        <w:rPr>
          <w:rFonts w:ascii="Times New Roman" w:hAnsi="Times New Roman"/>
          <w:sz w:val="24"/>
          <w:szCs w:val="24"/>
        </w:rPr>
      </w:pPr>
    </w:p>
    <w:p w14:paraId="42DE88A6" w14:textId="77777777" w:rsidR="00A2527C" w:rsidRDefault="00A2527C" w:rsidP="0085739B">
      <w:pPr>
        <w:widowControl w:val="0"/>
        <w:autoSpaceDE w:val="0"/>
        <w:autoSpaceDN w:val="0"/>
        <w:adjustRightInd w:val="0"/>
        <w:spacing w:after="0" w:line="240" w:lineRule="auto"/>
        <w:jc w:val="both"/>
        <w:rPr>
          <w:rFonts w:ascii="Times New Roman" w:hAnsi="Times New Roman"/>
          <w:sz w:val="24"/>
          <w:szCs w:val="24"/>
        </w:rPr>
      </w:pPr>
    </w:p>
    <w:p w14:paraId="6E2D2AFC" w14:textId="77777777" w:rsidR="00A2527C" w:rsidRPr="00226F30" w:rsidRDefault="00A2527C" w:rsidP="0085739B">
      <w:pPr>
        <w:widowControl w:val="0"/>
        <w:autoSpaceDE w:val="0"/>
        <w:autoSpaceDN w:val="0"/>
        <w:adjustRightInd w:val="0"/>
        <w:spacing w:after="0" w:line="240" w:lineRule="auto"/>
        <w:jc w:val="both"/>
        <w:rPr>
          <w:rFonts w:ascii="Times New Roman" w:hAnsi="Times New Roman"/>
          <w:sz w:val="24"/>
          <w:szCs w:val="24"/>
        </w:rPr>
      </w:pPr>
    </w:p>
    <w:p w14:paraId="11AF9521" w14:textId="77777777" w:rsidR="00EC6843" w:rsidRDefault="00EC6843" w:rsidP="0085739B">
      <w:pPr>
        <w:widowControl w:val="0"/>
        <w:autoSpaceDE w:val="0"/>
        <w:autoSpaceDN w:val="0"/>
        <w:adjustRightInd w:val="0"/>
        <w:spacing w:after="0" w:line="240" w:lineRule="auto"/>
        <w:jc w:val="both"/>
        <w:rPr>
          <w:rFonts w:ascii="Times New Roman" w:hAnsi="Times New Roman"/>
          <w:sz w:val="24"/>
          <w:szCs w:val="24"/>
        </w:rPr>
      </w:pPr>
    </w:p>
    <w:p w14:paraId="1F66C136" w14:textId="77777777" w:rsidR="006B516C" w:rsidRDefault="006B516C" w:rsidP="0085739B">
      <w:pPr>
        <w:spacing w:after="0" w:line="240" w:lineRule="auto"/>
        <w:jc w:val="center"/>
        <w:rPr>
          <w:rFonts w:ascii="Times New Roman" w:hAnsi="Times New Roman" w:cs="Times New Roman"/>
          <w:b/>
          <w:sz w:val="24"/>
          <w:szCs w:val="24"/>
        </w:rPr>
      </w:pPr>
      <w:r w:rsidRPr="00C817FC">
        <w:rPr>
          <w:rFonts w:ascii="Times New Roman" w:hAnsi="Times New Roman" w:cs="Times New Roman"/>
          <w:b/>
          <w:sz w:val="24"/>
          <w:szCs w:val="24"/>
        </w:rPr>
        <w:t>REFERÊNCIAS</w:t>
      </w:r>
    </w:p>
    <w:p w14:paraId="440F04CA" w14:textId="77777777" w:rsidR="006B516C" w:rsidRPr="00C817FC" w:rsidRDefault="006B516C" w:rsidP="0085739B">
      <w:pPr>
        <w:spacing w:after="0" w:line="240" w:lineRule="auto"/>
        <w:jc w:val="center"/>
        <w:rPr>
          <w:rFonts w:ascii="Times New Roman" w:hAnsi="Times New Roman" w:cs="Times New Roman"/>
          <w:b/>
          <w:sz w:val="24"/>
          <w:szCs w:val="24"/>
        </w:rPr>
      </w:pPr>
    </w:p>
    <w:p w14:paraId="0F37A0DD"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280DC4">
        <w:rPr>
          <w:rFonts w:ascii="Times New Roman" w:hAnsi="Times New Roman" w:cs="Times New Roman"/>
          <w:sz w:val="24"/>
          <w:szCs w:val="24"/>
        </w:rPr>
        <w:t>Alvesson</w:t>
      </w:r>
      <w:proofErr w:type="spellEnd"/>
      <w:r w:rsidRPr="00280DC4">
        <w:rPr>
          <w:rFonts w:ascii="Times New Roman" w:hAnsi="Times New Roman" w:cs="Times New Roman"/>
          <w:sz w:val="24"/>
          <w:szCs w:val="24"/>
        </w:rPr>
        <w:t xml:space="preserve">, M., &amp; </w:t>
      </w:r>
      <w:proofErr w:type="spellStart"/>
      <w:r w:rsidRPr="00280DC4">
        <w:rPr>
          <w:rFonts w:ascii="Times New Roman" w:hAnsi="Times New Roman" w:cs="Times New Roman"/>
          <w:sz w:val="24"/>
          <w:szCs w:val="24"/>
        </w:rPr>
        <w:t>Willmott</w:t>
      </w:r>
      <w:proofErr w:type="spellEnd"/>
      <w:r w:rsidRPr="00280DC4">
        <w:rPr>
          <w:rFonts w:ascii="Times New Roman" w:hAnsi="Times New Roman" w:cs="Times New Roman"/>
          <w:sz w:val="24"/>
          <w:szCs w:val="24"/>
        </w:rPr>
        <w:t xml:space="preserve">, H. (1992). </w:t>
      </w:r>
      <w:proofErr w:type="gramStart"/>
      <w:r w:rsidRPr="00EC17E4">
        <w:rPr>
          <w:rFonts w:ascii="Times New Roman" w:hAnsi="Times New Roman" w:cs="Times New Roman"/>
          <w:bCs/>
          <w:i/>
          <w:sz w:val="24"/>
          <w:szCs w:val="24"/>
          <w:lang w:val="en-US"/>
        </w:rPr>
        <w:t>Critical management studies</w:t>
      </w:r>
      <w:r w:rsidRPr="00EC17E4">
        <w:rPr>
          <w:rFonts w:ascii="Times New Roman" w:hAnsi="Times New Roman" w:cs="Times New Roman"/>
          <w:sz w:val="24"/>
          <w:szCs w:val="24"/>
          <w:lang w:val="en-US"/>
        </w:rPr>
        <w:t>.</w:t>
      </w:r>
      <w:proofErr w:type="gramEnd"/>
      <w:r w:rsidRPr="00EC17E4">
        <w:rPr>
          <w:rFonts w:ascii="Times New Roman" w:hAnsi="Times New Roman" w:cs="Times New Roman"/>
          <w:sz w:val="24"/>
          <w:szCs w:val="24"/>
          <w:lang w:val="en-US"/>
        </w:rPr>
        <w:t xml:space="preserve"> London: Sage.</w:t>
      </w:r>
    </w:p>
    <w:p w14:paraId="6422EBD7"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2ABE81BB" w14:textId="77777777" w:rsidR="006B516C" w:rsidRDefault="006B516C" w:rsidP="0085739B">
      <w:pPr>
        <w:spacing w:afterLines="60" w:after="144" w:line="240" w:lineRule="auto"/>
        <w:jc w:val="both"/>
        <w:rPr>
          <w:rFonts w:ascii="Times New Roman" w:hAnsi="Times New Roman" w:cs="Times New Roman"/>
          <w:sz w:val="24"/>
          <w:szCs w:val="24"/>
        </w:rPr>
      </w:pPr>
      <w:proofErr w:type="spellStart"/>
      <w:r w:rsidRPr="00C817FC">
        <w:rPr>
          <w:rFonts w:ascii="Times New Roman" w:hAnsi="Times New Roman" w:cs="Times New Roman"/>
          <w:sz w:val="24"/>
          <w:szCs w:val="24"/>
        </w:rPr>
        <w:t>Antonello</w:t>
      </w:r>
      <w:proofErr w:type="spellEnd"/>
      <w:r w:rsidRPr="00C817FC">
        <w:rPr>
          <w:rFonts w:ascii="Times New Roman" w:hAnsi="Times New Roman" w:cs="Times New Roman"/>
          <w:sz w:val="24"/>
          <w:szCs w:val="24"/>
        </w:rPr>
        <w:t xml:space="preserve">, C.S, &amp; Godoy, A.S. (2011). Aprendizagem Organizacional e Raízes da Polissemia. In: </w:t>
      </w:r>
      <w:proofErr w:type="spellStart"/>
      <w:r w:rsidRPr="00C817FC">
        <w:rPr>
          <w:rFonts w:ascii="Times New Roman" w:hAnsi="Times New Roman" w:cs="Times New Roman"/>
          <w:sz w:val="24"/>
          <w:szCs w:val="24"/>
        </w:rPr>
        <w:t>Antonello</w:t>
      </w:r>
      <w:proofErr w:type="spellEnd"/>
      <w:r w:rsidRPr="00C817FC">
        <w:rPr>
          <w:rFonts w:ascii="Times New Roman" w:hAnsi="Times New Roman" w:cs="Times New Roman"/>
          <w:sz w:val="24"/>
          <w:szCs w:val="24"/>
        </w:rPr>
        <w:t xml:space="preserve">, C.S., &amp; Godoy, A.S. (Eds.) </w:t>
      </w:r>
      <w:proofErr w:type="spellStart"/>
      <w:r w:rsidRPr="00C817FC">
        <w:rPr>
          <w:rFonts w:ascii="Times New Roman" w:hAnsi="Times New Roman" w:cs="Times New Roman"/>
          <w:i/>
          <w:sz w:val="24"/>
          <w:szCs w:val="24"/>
        </w:rPr>
        <w:t>Handbook</w:t>
      </w:r>
      <w:proofErr w:type="spellEnd"/>
      <w:r w:rsidRPr="00C817FC">
        <w:rPr>
          <w:rFonts w:ascii="Times New Roman" w:hAnsi="Times New Roman" w:cs="Times New Roman"/>
          <w:i/>
          <w:sz w:val="24"/>
          <w:szCs w:val="24"/>
        </w:rPr>
        <w:t xml:space="preserve"> de Aprendizagem Organizacional</w:t>
      </w:r>
      <w:r w:rsidRPr="00C817FC">
        <w:rPr>
          <w:rFonts w:ascii="Times New Roman" w:hAnsi="Times New Roman" w:cs="Times New Roman"/>
          <w:sz w:val="24"/>
          <w:szCs w:val="24"/>
        </w:rPr>
        <w:t xml:space="preserve">. Porto Alegre: </w:t>
      </w:r>
      <w:proofErr w:type="spellStart"/>
      <w:r w:rsidRPr="00C817FC">
        <w:rPr>
          <w:rFonts w:ascii="Times New Roman" w:hAnsi="Times New Roman" w:cs="Times New Roman"/>
          <w:sz w:val="24"/>
          <w:szCs w:val="24"/>
        </w:rPr>
        <w:t>Bookman</w:t>
      </w:r>
      <w:proofErr w:type="spellEnd"/>
      <w:r w:rsidRPr="00C817FC">
        <w:rPr>
          <w:rFonts w:ascii="Times New Roman" w:hAnsi="Times New Roman" w:cs="Times New Roman"/>
          <w:sz w:val="24"/>
          <w:szCs w:val="24"/>
        </w:rPr>
        <w:t>,</w:t>
      </w:r>
      <w:proofErr w:type="gramStart"/>
      <w:r w:rsidRPr="00C817FC">
        <w:rPr>
          <w:rFonts w:ascii="Times New Roman" w:hAnsi="Times New Roman" w:cs="Times New Roman"/>
          <w:sz w:val="24"/>
          <w:szCs w:val="24"/>
        </w:rPr>
        <w:t xml:space="preserve">  </w:t>
      </w:r>
      <w:proofErr w:type="gramEnd"/>
      <w:r w:rsidRPr="00C817FC">
        <w:rPr>
          <w:rFonts w:ascii="Times New Roman" w:hAnsi="Times New Roman" w:cs="Times New Roman"/>
          <w:sz w:val="24"/>
          <w:szCs w:val="24"/>
        </w:rPr>
        <w:t>p.31-50.</w:t>
      </w:r>
    </w:p>
    <w:p w14:paraId="03D40241" w14:textId="77777777" w:rsidR="00C022C8" w:rsidRPr="001E092D" w:rsidRDefault="00C022C8" w:rsidP="00C022C8">
      <w:pPr>
        <w:spacing w:afterLines="60" w:after="144" w:line="240" w:lineRule="auto"/>
        <w:jc w:val="both"/>
        <w:rPr>
          <w:rFonts w:ascii="Times New Roman" w:hAnsi="Times New Roman" w:cs="Times New Roman"/>
          <w:sz w:val="24"/>
          <w:szCs w:val="24"/>
        </w:rPr>
      </w:pPr>
      <w:proofErr w:type="spellStart"/>
      <w:r w:rsidRPr="00226F30">
        <w:rPr>
          <w:rFonts w:ascii="Times New Roman" w:hAnsi="Times New Roman" w:cs="Times New Roman"/>
          <w:sz w:val="24"/>
          <w:szCs w:val="24"/>
        </w:rPr>
        <w:t>Biavaschi</w:t>
      </w:r>
      <w:proofErr w:type="spellEnd"/>
      <w:r w:rsidRPr="00226F30">
        <w:rPr>
          <w:rFonts w:ascii="Times New Roman" w:hAnsi="Times New Roman" w:cs="Times New Roman"/>
          <w:sz w:val="24"/>
          <w:szCs w:val="24"/>
        </w:rPr>
        <w:t xml:space="preserve">, M. B. (2014) Os direitos das trabalhadoras domésticas e as dificuldades de </w:t>
      </w:r>
      <w:proofErr w:type="gramStart"/>
      <w:r w:rsidRPr="00226F30">
        <w:rPr>
          <w:rFonts w:ascii="Times New Roman" w:hAnsi="Times New Roman" w:cs="Times New Roman"/>
          <w:sz w:val="24"/>
          <w:szCs w:val="24"/>
        </w:rPr>
        <w:t>implementação</w:t>
      </w:r>
      <w:proofErr w:type="gramEnd"/>
      <w:r w:rsidRPr="00226F30">
        <w:rPr>
          <w:rFonts w:ascii="Times New Roman" w:hAnsi="Times New Roman" w:cs="Times New Roman"/>
          <w:sz w:val="24"/>
          <w:szCs w:val="24"/>
        </w:rPr>
        <w:t xml:space="preserve"> no Brasil: contradições e tensões sociais. </w:t>
      </w:r>
      <w:bookmarkStart w:id="1" w:name="_GoBack"/>
      <w:r w:rsidRPr="00D47B02">
        <w:rPr>
          <w:rFonts w:ascii="Times New Roman" w:hAnsi="Times New Roman" w:cs="Times New Roman"/>
          <w:i/>
          <w:sz w:val="24"/>
          <w:szCs w:val="24"/>
        </w:rPr>
        <w:t xml:space="preserve">Friedrich Ebert </w:t>
      </w:r>
      <w:proofErr w:type="spellStart"/>
      <w:r w:rsidRPr="00D47B02">
        <w:rPr>
          <w:rFonts w:ascii="Times New Roman" w:hAnsi="Times New Roman" w:cs="Times New Roman"/>
          <w:i/>
          <w:sz w:val="24"/>
          <w:szCs w:val="24"/>
        </w:rPr>
        <w:t>Stiftung</w:t>
      </w:r>
      <w:proofErr w:type="spellEnd"/>
      <w:r w:rsidRPr="00D47B02">
        <w:rPr>
          <w:rFonts w:ascii="Times New Roman" w:hAnsi="Times New Roman" w:cs="Times New Roman"/>
          <w:i/>
          <w:sz w:val="24"/>
          <w:szCs w:val="24"/>
        </w:rPr>
        <w:t xml:space="preserve"> (FE</w:t>
      </w:r>
      <w:bookmarkEnd w:id="1"/>
      <w:r w:rsidRPr="001E092D">
        <w:rPr>
          <w:rFonts w:ascii="Times New Roman" w:hAnsi="Times New Roman" w:cs="Times New Roman"/>
          <w:sz w:val="24"/>
          <w:szCs w:val="24"/>
        </w:rPr>
        <w:t>S). São Paulo.</w:t>
      </w:r>
    </w:p>
    <w:p w14:paraId="6983A89D" w14:textId="33835D72" w:rsidR="006B516C" w:rsidRPr="00C817FC" w:rsidRDefault="006B516C" w:rsidP="0085739B">
      <w:pPr>
        <w:spacing w:afterLines="60" w:after="144" w:line="240" w:lineRule="auto"/>
        <w:jc w:val="both"/>
        <w:rPr>
          <w:rFonts w:ascii="Times New Roman" w:hAnsi="Times New Roman" w:cs="Times New Roman"/>
          <w:sz w:val="24"/>
          <w:szCs w:val="24"/>
        </w:rPr>
      </w:pPr>
      <w:r w:rsidRPr="00C817FC">
        <w:rPr>
          <w:rFonts w:ascii="Times New Roman" w:hAnsi="Times New Roman" w:cs="Times New Roman"/>
          <w:sz w:val="24"/>
          <w:szCs w:val="24"/>
        </w:rPr>
        <w:t xml:space="preserve">Bitencourt, C. C., &amp; Azevedo, </w:t>
      </w:r>
      <w:proofErr w:type="gramStart"/>
      <w:r w:rsidRPr="00C817FC">
        <w:rPr>
          <w:rFonts w:ascii="Times New Roman" w:hAnsi="Times New Roman" w:cs="Times New Roman"/>
          <w:sz w:val="24"/>
          <w:szCs w:val="24"/>
        </w:rPr>
        <w:t>D.</w:t>
      </w:r>
      <w:proofErr w:type="gramEnd"/>
      <w:r w:rsidRPr="00C817FC">
        <w:rPr>
          <w:rFonts w:ascii="Times New Roman" w:hAnsi="Times New Roman" w:cs="Times New Roman"/>
          <w:sz w:val="24"/>
          <w:szCs w:val="24"/>
        </w:rPr>
        <w:t xml:space="preserve"> (2006). O futuro da aprendizagem organizacional: possibilidades e desafios</w:t>
      </w:r>
      <w:r w:rsidRPr="00C817FC">
        <w:rPr>
          <w:rFonts w:ascii="Times New Roman" w:hAnsi="Times New Roman" w:cs="Times New Roman"/>
          <w:b/>
          <w:sz w:val="24"/>
          <w:szCs w:val="24"/>
        </w:rPr>
        <w:t xml:space="preserve">. </w:t>
      </w:r>
      <w:r w:rsidRPr="00C817FC">
        <w:rPr>
          <w:rFonts w:ascii="Times New Roman" w:hAnsi="Times New Roman" w:cs="Times New Roman"/>
          <w:i/>
          <w:sz w:val="24"/>
          <w:szCs w:val="24"/>
        </w:rPr>
        <w:t>Revista de Administração de Empresas</w:t>
      </w:r>
      <w:r w:rsidRPr="00C817FC">
        <w:rPr>
          <w:rFonts w:ascii="Times New Roman" w:hAnsi="Times New Roman" w:cs="Times New Roman"/>
          <w:sz w:val="24"/>
          <w:szCs w:val="24"/>
        </w:rPr>
        <w:t xml:space="preserve">, </w:t>
      </w:r>
      <w:proofErr w:type="spellStart"/>
      <w:r w:rsidRPr="00C817FC">
        <w:rPr>
          <w:rFonts w:ascii="Times New Roman" w:hAnsi="Times New Roman" w:cs="Times New Roman"/>
          <w:sz w:val="24"/>
          <w:szCs w:val="24"/>
        </w:rPr>
        <w:t>São</w:t>
      </w:r>
      <w:proofErr w:type="spellEnd"/>
      <w:r w:rsidRPr="00C817FC">
        <w:rPr>
          <w:rFonts w:ascii="Times New Roman" w:hAnsi="Times New Roman" w:cs="Times New Roman"/>
          <w:sz w:val="24"/>
          <w:szCs w:val="24"/>
        </w:rPr>
        <w:t xml:space="preserve"> Paulo, v. 46, p. 110-112, nov./dez. </w:t>
      </w:r>
      <w:proofErr w:type="spellStart"/>
      <w:r w:rsidRPr="00C817FC">
        <w:rPr>
          <w:rFonts w:ascii="Times New Roman" w:hAnsi="Times New Roman" w:cs="Times New Roman"/>
          <w:sz w:val="24"/>
          <w:szCs w:val="24"/>
        </w:rPr>
        <w:t>Edi</w:t>
      </w:r>
      <w:r w:rsidR="000E3AF8">
        <w:rPr>
          <w:rFonts w:ascii="Times New Roman" w:hAnsi="Times New Roman" w:cs="Times New Roman"/>
          <w:sz w:val="24"/>
          <w:szCs w:val="24"/>
        </w:rPr>
        <w:t>ç</w:t>
      </w:r>
      <w:r w:rsidRPr="00C817FC">
        <w:rPr>
          <w:rFonts w:ascii="Times New Roman" w:hAnsi="Times New Roman" w:cs="Times New Roman"/>
          <w:sz w:val="24"/>
          <w:szCs w:val="24"/>
        </w:rPr>
        <w:t>ão</w:t>
      </w:r>
      <w:proofErr w:type="spellEnd"/>
      <w:r w:rsidRPr="00C817FC">
        <w:rPr>
          <w:rFonts w:ascii="Times New Roman" w:hAnsi="Times New Roman" w:cs="Times New Roman"/>
          <w:sz w:val="24"/>
          <w:szCs w:val="24"/>
        </w:rPr>
        <w:t xml:space="preserve"> Especial.</w:t>
      </w:r>
    </w:p>
    <w:p w14:paraId="7AE88C63" w14:textId="77777777" w:rsidR="006B516C" w:rsidRPr="008B27D6" w:rsidRDefault="006B516C" w:rsidP="0085739B">
      <w:pPr>
        <w:spacing w:after="0" w:line="240" w:lineRule="auto"/>
        <w:jc w:val="both"/>
        <w:rPr>
          <w:rFonts w:ascii="Times New Roman" w:hAnsi="Times New Roman" w:cs="Times New Roman"/>
          <w:sz w:val="24"/>
          <w:szCs w:val="24"/>
        </w:rPr>
      </w:pPr>
      <w:r w:rsidRPr="008B27D6">
        <w:rPr>
          <w:rFonts w:ascii="Times New Roman" w:hAnsi="Times New Roman" w:cs="Times New Roman"/>
          <w:sz w:val="24"/>
          <w:szCs w:val="24"/>
        </w:rPr>
        <w:t>Boff, L. (1985)</w:t>
      </w:r>
      <w:r w:rsidRPr="008B27D6">
        <w:rPr>
          <w:rFonts w:ascii="Times New Roman" w:hAnsi="Times New Roman" w:cs="Times New Roman"/>
          <w:i/>
          <w:sz w:val="24"/>
          <w:szCs w:val="24"/>
        </w:rPr>
        <w:t>. Teologia do cativeiro e da libertação</w:t>
      </w:r>
      <w:r w:rsidRPr="008B27D6">
        <w:rPr>
          <w:rFonts w:ascii="Times New Roman" w:hAnsi="Times New Roman" w:cs="Times New Roman"/>
          <w:sz w:val="24"/>
          <w:szCs w:val="24"/>
        </w:rPr>
        <w:t>. Petrópolis: Vozes.</w:t>
      </w:r>
    </w:p>
    <w:p w14:paraId="465EADBF" w14:textId="77777777" w:rsidR="006B516C" w:rsidRPr="00C817FC" w:rsidRDefault="006B516C" w:rsidP="0085739B">
      <w:pPr>
        <w:spacing w:after="0" w:line="240" w:lineRule="auto"/>
        <w:jc w:val="both"/>
        <w:rPr>
          <w:rFonts w:ascii="Times New Roman" w:hAnsi="Times New Roman" w:cs="Times New Roman"/>
          <w:color w:val="FF0000"/>
          <w:sz w:val="24"/>
          <w:szCs w:val="24"/>
        </w:rPr>
      </w:pPr>
    </w:p>
    <w:p w14:paraId="393C54ED" w14:textId="77777777" w:rsidR="006B516C" w:rsidRPr="00EC17E4" w:rsidRDefault="006B516C" w:rsidP="0085739B">
      <w:pPr>
        <w:spacing w:after="0" w:line="240" w:lineRule="auto"/>
        <w:jc w:val="both"/>
        <w:rPr>
          <w:rFonts w:ascii="Times New Roman" w:hAnsi="Times New Roman" w:cs="Times New Roman"/>
          <w:sz w:val="24"/>
          <w:szCs w:val="24"/>
          <w:lang w:val="en-US"/>
        </w:rPr>
      </w:pPr>
      <w:r w:rsidRPr="008B27D6">
        <w:rPr>
          <w:rFonts w:ascii="Times New Roman" w:hAnsi="Times New Roman" w:cs="Times New Roman"/>
          <w:sz w:val="24"/>
          <w:szCs w:val="24"/>
        </w:rPr>
        <w:t xml:space="preserve">Boff, L (1997). </w:t>
      </w:r>
      <w:proofErr w:type="spellStart"/>
      <w:r w:rsidRPr="008B27D6">
        <w:rPr>
          <w:rFonts w:ascii="Times New Roman" w:hAnsi="Times New Roman" w:cs="Times New Roman"/>
          <w:i/>
          <w:sz w:val="24"/>
          <w:szCs w:val="24"/>
        </w:rPr>
        <w:t>Ecología</w:t>
      </w:r>
      <w:proofErr w:type="spellEnd"/>
      <w:r w:rsidRPr="008B27D6">
        <w:rPr>
          <w:rFonts w:ascii="Times New Roman" w:hAnsi="Times New Roman" w:cs="Times New Roman"/>
          <w:i/>
          <w:sz w:val="24"/>
          <w:szCs w:val="24"/>
        </w:rPr>
        <w:t xml:space="preserve">: grito da </w:t>
      </w:r>
      <w:proofErr w:type="spellStart"/>
      <w:proofErr w:type="gramStart"/>
      <w:r w:rsidRPr="008B27D6">
        <w:rPr>
          <w:rFonts w:ascii="Times New Roman" w:hAnsi="Times New Roman" w:cs="Times New Roman"/>
          <w:i/>
          <w:sz w:val="24"/>
          <w:szCs w:val="24"/>
        </w:rPr>
        <w:t>la</w:t>
      </w:r>
      <w:proofErr w:type="spellEnd"/>
      <w:proofErr w:type="gram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tierra</w:t>
      </w:r>
      <w:proofErr w:type="spellEnd"/>
      <w:r w:rsidRPr="008B27D6">
        <w:rPr>
          <w:rFonts w:ascii="Times New Roman" w:hAnsi="Times New Roman" w:cs="Times New Roman"/>
          <w:i/>
          <w:sz w:val="24"/>
          <w:szCs w:val="24"/>
        </w:rPr>
        <w:t xml:space="preserve">, grito de </w:t>
      </w:r>
      <w:proofErr w:type="spellStart"/>
      <w:r w:rsidRPr="008B27D6">
        <w:rPr>
          <w:rFonts w:ascii="Times New Roman" w:hAnsi="Times New Roman" w:cs="Times New Roman"/>
          <w:i/>
          <w:sz w:val="24"/>
          <w:szCs w:val="24"/>
        </w:rPr>
        <w:t>los</w:t>
      </w:r>
      <w:proofErr w:type="spellEnd"/>
      <w:r w:rsidRPr="008B27D6">
        <w:rPr>
          <w:rFonts w:ascii="Times New Roman" w:hAnsi="Times New Roman" w:cs="Times New Roman"/>
          <w:i/>
          <w:sz w:val="24"/>
          <w:szCs w:val="24"/>
        </w:rPr>
        <w:t xml:space="preserve"> pobres</w:t>
      </w:r>
      <w:r w:rsidRPr="008B27D6">
        <w:rPr>
          <w:rFonts w:ascii="Times New Roman" w:hAnsi="Times New Roman" w:cs="Times New Roman"/>
          <w:sz w:val="24"/>
          <w:szCs w:val="24"/>
        </w:rPr>
        <w:t xml:space="preserve">. </w:t>
      </w:r>
      <w:r w:rsidRPr="00EC17E4">
        <w:rPr>
          <w:rFonts w:ascii="Times New Roman" w:hAnsi="Times New Roman" w:cs="Times New Roman"/>
          <w:sz w:val="24"/>
          <w:szCs w:val="24"/>
          <w:lang w:val="en-US"/>
        </w:rPr>
        <w:t xml:space="preserve">Madrid: </w:t>
      </w:r>
      <w:proofErr w:type="spellStart"/>
      <w:r w:rsidRPr="00EC17E4">
        <w:rPr>
          <w:rFonts w:ascii="Times New Roman" w:hAnsi="Times New Roman" w:cs="Times New Roman"/>
          <w:sz w:val="24"/>
          <w:szCs w:val="24"/>
          <w:lang w:val="en-US"/>
        </w:rPr>
        <w:t>Trotta</w:t>
      </w:r>
      <w:proofErr w:type="spellEnd"/>
      <w:r w:rsidRPr="00EC17E4">
        <w:rPr>
          <w:rFonts w:ascii="Times New Roman" w:hAnsi="Times New Roman" w:cs="Times New Roman"/>
          <w:sz w:val="24"/>
          <w:szCs w:val="24"/>
          <w:lang w:val="en-US"/>
        </w:rPr>
        <w:t>.</w:t>
      </w:r>
    </w:p>
    <w:p w14:paraId="5A92C816" w14:textId="77777777" w:rsidR="006B516C" w:rsidRPr="00EC17E4" w:rsidRDefault="006B516C" w:rsidP="0085739B">
      <w:pPr>
        <w:spacing w:after="0" w:line="240" w:lineRule="auto"/>
        <w:jc w:val="both"/>
        <w:rPr>
          <w:rFonts w:ascii="Times New Roman" w:hAnsi="Times New Roman" w:cs="Times New Roman"/>
          <w:color w:val="FF0000"/>
          <w:sz w:val="24"/>
          <w:szCs w:val="24"/>
          <w:lang w:val="en-US"/>
        </w:rPr>
      </w:pPr>
    </w:p>
    <w:p w14:paraId="4C12D27A" w14:textId="77777777" w:rsidR="006B516C" w:rsidRPr="00C817FC" w:rsidRDefault="006B516C" w:rsidP="0085739B">
      <w:pPr>
        <w:spacing w:after="0" w:line="240" w:lineRule="auto"/>
        <w:jc w:val="both"/>
        <w:rPr>
          <w:rFonts w:ascii="Times New Roman" w:hAnsi="Times New Roman" w:cs="Times New Roman"/>
          <w:sz w:val="24"/>
          <w:szCs w:val="24"/>
        </w:rPr>
      </w:pPr>
      <w:proofErr w:type="spellStart"/>
      <w:proofErr w:type="gramStart"/>
      <w:r w:rsidRPr="00EC17E4">
        <w:rPr>
          <w:rFonts w:ascii="Times New Roman" w:hAnsi="Times New Roman" w:cs="Times New Roman"/>
          <w:sz w:val="24"/>
          <w:szCs w:val="24"/>
          <w:lang w:val="en-US"/>
        </w:rPr>
        <w:t>Cangelosi</w:t>
      </w:r>
      <w:proofErr w:type="spellEnd"/>
      <w:r w:rsidRPr="00EC17E4">
        <w:rPr>
          <w:rFonts w:ascii="Times New Roman" w:hAnsi="Times New Roman" w:cs="Times New Roman"/>
          <w:sz w:val="24"/>
          <w:szCs w:val="24"/>
          <w:lang w:val="en-US"/>
        </w:rPr>
        <w:t>, V., &amp; Dill, W. (1965).</w:t>
      </w:r>
      <w:proofErr w:type="gramEnd"/>
      <w:r w:rsidRPr="00EC17E4">
        <w:rPr>
          <w:rFonts w:ascii="Times New Roman" w:hAnsi="Times New Roman" w:cs="Times New Roman"/>
          <w:sz w:val="24"/>
          <w:szCs w:val="24"/>
          <w:lang w:val="en-US"/>
        </w:rPr>
        <w:t xml:space="preserve"> Organizational Learning: observations towards a theory. </w:t>
      </w:r>
      <w:proofErr w:type="spellStart"/>
      <w:r w:rsidRPr="00C817FC">
        <w:rPr>
          <w:rFonts w:ascii="Times New Roman" w:hAnsi="Times New Roman" w:cs="Times New Roman"/>
          <w:i/>
          <w:sz w:val="24"/>
          <w:szCs w:val="24"/>
        </w:rPr>
        <w:t>Administrative</w:t>
      </w:r>
      <w:proofErr w:type="spellEnd"/>
      <w:r w:rsidRPr="00C817FC">
        <w:rPr>
          <w:rFonts w:ascii="Times New Roman" w:hAnsi="Times New Roman" w:cs="Times New Roman"/>
          <w:i/>
          <w:sz w:val="24"/>
          <w:szCs w:val="24"/>
        </w:rPr>
        <w:t xml:space="preserve"> Science </w:t>
      </w:r>
      <w:proofErr w:type="spellStart"/>
      <w:r w:rsidRPr="00C817FC">
        <w:rPr>
          <w:rFonts w:ascii="Times New Roman" w:hAnsi="Times New Roman" w:cs="Times New Roman"/>
          <w:i/>
          <w:sz w:val="24"/>
          <w:szCs w:val="24"/>
        </w:rPr>
        <w:t>Quartely</w:t>
      </w:r>
      <w:proofErr w:type="spellEnd"/>
      <w:r w:rsidRPr="00C817FC">
        <w:rPr>
          <w:rFonts w:ascii="Times New Roman" w:hAnsi="Times New Roman" w:cs="Times New Roman"/>
          <w:sz w:val="24"/>
          <w:szCs w:val="24"/>
        </w:rPr>
        <w:t>, v. 10, n. 2, p. 175-203.</w:t>
      </w:r>
    </w:p>
    <w:p w14:paraId="09216E09" w14:textId="77777777" w:rsidR="006B516C" w:rsidRPr="00C817FC" w:rsidRDefault="006B516C" w:rsidP="0085739B">
      <w:pPr>
        <w:spacing w:after="0" w:line="240" w:lineRule="auto"/>
        <w:jc w:val="both"/>
        <w:rPr>
          <w:rFonts w:ascii="Times New Roman" w:hAnsi="Times New Roman" w:cs="Times New Roman"/>
          <w:color w:val="FF0000"/>
          <w:sz w:val="24"/>
          <w:szCs w:val="24"/>
        </w:rPr>
      </w:pPr>
    </w:p>
    <w:p w14:paraId="62870F55" w14:textId="77777777" w:rsidR="006B516C" w:rsidRPr="00416ABF"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416ABF">
        <w:rPr>
          <w:rFonts w:ascii="Times New Roman" w:hAnsi="Times New Roman" w:cs="Times New Roman"/>
          <w:sz w:val="24"/>
          <w:szCs w:val="24"/>
        </w:rPr>
        <w:t>Cassandre</w:t>
      </w:r>
      <w:proofErr w:type="spellEnd"/>
      <w:r w:rsidRPr="00416ABF">
        <w:rPr>
          <w:rFonts w:ascii="Times New Roman" w:hAnsi="Times New Roman" w:cs="Times New Roman"/>
          <w:sz w:val="24"/>
          <w:szCs w:val="24"/>
        </w:rPr>
        <w:t xml:space="preserve">, M. P. (2012). </w:t>
      </w:r>
      <w:r w:rsidRPr="00416ABF">
        <w:rPr>
          <w:rFonts w:ascii="Times New Roman" w:hAnsi="Times New Roman" w:cs="Times New Roman"/>
          <w:i/>
          <w:sz w:val="24"/>
          <w:szCs w:val="24"/>
        </w:rPr>
        <w:t>Metodologias Intervencionistas na Perspectiva da Teoria da Atividade Histórico-Cultural: Um Aporte Metodológico para Estudos Organizacionais</w:t>
      </w:r>
      <w:r w:rsidRPr="00416ABF">
        <w:rPr>
          <w:rFonts w:ascii="Times New Roman" w:hAnsi="Times New Roman" w:cs="Times New Roman"/>
          <w:sz w:val="24"/>
          <w:szCs w:val="24"/>
        </w:rPr>
        <w:t xml:space="preserve">. Tese de doutoramento </w:t>
      </w:r>
      <w:proofErr w:type="gramStart"/>
      <w:r w:rsidRPr="00416ABF">
        <w:rPr>
          <w:rFonts w:ascii="Times New Roman" w:hAnsi="Times New Roman" w:cs="Times New Roman"/>
          <w:sz w:val="24"/>
          <w:szCs w:val="24"/>
        </w:rPr>
        <w:t>não-publicada</w:t>
      </w:r>
      <w:proofErr w:type="gramEnd"/>
      <w:r w:rsidRPr="00416ABF">
        <w:rPr>
          <w:rFonts w:ascii="Times New Roman" w:hAnsi="Times New Roman" w:cs="Times New Roman"/>
          <w:sz w:val="24"/>
          <w:szCs w:val="24"/>
        </w:rPr>
        <w:t>, Programa de mestrado e doutorado em Administração, Universidade Positivo, Curitiba, Brasil.</w:t>
      </w:r>
    </w:p>
    <w:p w14:paraId="72641554"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04933579" w14:textId="77777777" w:rsidR="006B516C" w:rsidRPr="00C817FC" w:rsidRDefault="006B516C" w:rsidP="0085739B">
      <w:pPr>
        <w:spacing w:after="0" w:line="240" w:lineRule="auto"/>
        <w:contextualSpacing/>
        <w:jc w:val="both"/>
        <w:rPr>
          <w:rFonts w:ascii="Times New Roman" w:hAnsi="Times New Roman" w:cs="Times New Roman"/>
          <w:sz w:val="24"/>
          <w:szCs w:val="24"/>
        </w:rPr>
      </w:pPr>
      <w:proofErr w:type="spellStart"/>
      <w:r w:rsidRPr="00C817FC">
        <w:rPr>
          <w:rFonts w:ascii="Times New Roman" w:hAnsi="Times New Roman" w:cs="Times New Roman"/>
          <w:sz w:val="24"/>
          <w:szCs w:val="24"/>
        </w:rPr>
        <w:t>Cassandre</w:t>
      </w:r>
      <w:proofErr w:type="spellEnd"/>
      <w:r w:rsidRPr="00C817FC">
        <w:rPr>
          <w:rFonts w:ascii="Times New Roman" w:hAnsi="Times New Roman" w:cs="Times New Roman"/>
          <w:sz w:val="24"/>
          <w:szCs w:val="24"/>
        </w:rPr>
        <w:t xml:space="preserve">, M. P., &amp; Godoi, C. K. (2014). Metodologias Intervencionistas da Teoria da Atividade Histórico-Cultural: Abrindo Possibilidades para os Estudos Organizacionais. RGO. </w:t>
      </w:r>
      <w:r w:rsidRPr="00C817FC">
        <w:rPr>
          <w:rFonts w:ascii="Times New Roman" w:hAnsi="Times New Roman" w:cs="Times New Roman"/>
          <w:i/>
          <w:sz w:val="24"/>
          <w:szCs w:val="24"/>
        </w:rPr>
        <w:t>Revista Gestão Organizacional</w:t>
      </w:r>
      <w:r w:rsidRPr="00C817FC">
        <w:rPr>
          <w:rFonts w:ascii="Times New Roman" w:hAnsi="Times New Roman" w:cs="Times New Roman"/>
          <w:sz w:val="24"/>
          <w:szCs w:val="24"/>
        </w:rPr>
        <w:t xml:space="preserve"> (Online).</w:t>
      </w:r>
    </w:p>
    <w:p w14:paraId="1E772379"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5B989B7E"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C817FC">
        <w:rPr>
          <w:rFonts w:ascii="Times New Roman" w:hAnsi="Times New Roman" w:cs="Times New Roman"/>
          <w:sz w:val="24"/>
          <w:szCs w:val="24"/>
        </w:rPr>
        <w:t>Cassandre</w:t>
      </w:r>
      <w:proofErr w:type="spellEnd"/>
      <w:r w:rsidRPr="00C817FC">
        <w:rPr>
          <w:rFonts w:ascii="Times New Roman" w:hAnsi="Times New Roman" w:cs="Times New Roman"/>
          <w:sz w:val="24"/>
          <w:szCs w:val="24"/>
        </w:rPr>
        <w:t>, M. P., Pereira-</w:t>
      </w:r>
      <w:proofErr w:type="spellStart"/>
      <w:r w:rsidRPr="00C817FC">
        <w:rPr>
          <w:rFonts w:ascii="Times New Roman" w:hAnsi="Times New Roman" w:cs="Times New Roman"/>
          <w:sz w:val="24"/>
          <w:szCs w:val="24"/>
        </w:rPr>
        <w:t>Querol</w:t>
      </w:r>
      <w:proofErr w:type="spellEnd"/>
      <w:r w:rsidRPr="00C817FC">
        <w:rPr>
          <w:rFonts w:ascii="Times New Roman" w:hAnsi="Times New Roman" w:cs="Times New Roman"/>
          <w:sz w:val="24"/>
          <w:szCs w:val="24"/>
        </w:rPr>
        <w:t xml:space="preserve">, M. A., &amp; </w:t>
      </w:r>
      <w:proofErr w:type="spellStart"/>
      <w:r w:rsidRPr="00C817FC">
        <w:rPr>
          <w:rFonts w:ascii="Times New Roman" w:hAnsi="Times New Roman" w:cs="Times New Roman"/>
          <w:sz w:val="24"/>
          <w:szCs w:val="24"/>
        </w:rPr>
        <w:t>Bulgacov</w:t>
      </w:r>
      <w:proofErr w:type="spellEnd"/>
      <w:r w:rsidRPr="00C817FC">
        <w:rPr>
          <w:rFonts w:ascii="Times New Roman" w:hAnsi="Times New Roman" w:cs="Times New Roman"/>
          <w:sz w:val="24"/>
          <w:szCs w:val="24"/>
        </w:rPr>
        <w:t xml:space="preserve">, Y. L. M. (2012). Metodologias Intervencionistas: Contribuição Teórico-metodológica dos Princípios </w:t>
      </w:r>
      <w:proofErr w:type="spellStart"/>
      <w:r w:rsidRPr="00C817FC">
        <w:rPr>
          <w:rFonts w:ascii="Times New Roman" w:hAnsi="Times New Roman" w:cs="Times New Roman"/>
          <w:sz w:val="24"/>
          <w:szCs w:val="24"/>
        </w:rPr>
        <w:t>Vigotskyanos</w:t>
      </w:r>
      <w:proofErr w:type="spellEnd"/>
      <w:r w:rsidRPr="00C817FC">
        <w:rPr>
          <w:rFonts w:ascii="Times New Roman" w:hAnsi="Times New Roman" w:cs="Times New Roman"/>
          <w:sz w:val="24"/>
          <w:szCs w:val="24"/>
        </w:rPr>
        <w:t xml:space="preserve"> para Pesquisa em Aprendizagem Organizacional. In: </w:t>
      </w:r>
      <w:r w:rsidRPr="00C817FC">
        <w:rPr>
          <w:rFonts w:ascii="Times New Roman" w:hAnsi="Times New Roman" w:cs="Times New Roman"/>
          <w:i/>
          <w:sz w:val="24"/>
          <w:szCs w:val="24"/>
        </w:rPr>
        <w:t>Encontro Da Associação Nacional de Pós-Graduação e Pesquisa em Administração,</w:t>
      </w:r>
      <w:r w:rsidRPr="00C817FC">
        <w:rPr>
          <w:rFonts w:ascii="Times New Roman" w:hAnsi="Times New Roman" w:cs="Times New Roman"/>
          <w:sz w:val="24"/>
          <w:szCs w:val="24"/>
        </w:rPr>
        <w:t xml:space="preserve"> 26, Rio de Janeiro.</w:t>
      </w:r>
    </w:p>
    <w:p w14:paraId="08921601"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6762E70C" w14:textId="77777777" w:rsidR="006B516C" w:rsidRPr="00EC17E4" w:rsidRDefault="006B516C" w:rsidP="0085739B">
      <w:pPr>
        <w:spacing w:before="1" w:after="0" w:line="240" w:lineRule="auto"/>
        <w:ind w:right="101"/>
        <w:jc w:val="both"/>
        <w:rPr>
          <w:rFonts w:ascii="Times New Roman" w:hAnsi="Times New Roman" w:cs="Times New Roman"/>
          <w:sz w:val="24"/>
          <w:szCs w:val="24"/>
          <w:lang w:val="en-US"/>
        </w:rPr>
      </w:pPr>
      <w:proofErr w:type="spellStart"/>
      <w:r w:rsidRPr="008B27D6">
        <w:rPr>
          <w:rFonts w:ascii="Times New Roman" w:hAnsi="Times New Roman" w:cs="Times New Roman"/>
          <w:sz w:val="24"/>
          <w:szCs w:val="24"/>
        </w:rPr>
        <w:t>Clot</w:t>
      </w:r>
      <w:proofErr w:type="spellEnd"/>
      <w:r w:rsidRPr="008B27D6">
        <w:rPr>
          <w:rFonts w:ascii="Times New Roman" w:hAnsi="Times New Roman" w:cs="Times New Roman"/>
          <w:sz w:val="24"/>
          <w:szCs w:val="24"/>
        </w:rPr>
        <w:t xml:space="preserve">, Y. (2007). </w:t>
      </w:r>
      <w:r w:rsidRPr="008B27D6">
        <w:rPr>
          <w:rFonts w:ascii="Times New Roman" w:hAnsi="Times New Roman" w:cs="Times New Roman"/>
          <w:i/>
          <w:sz w:val="24"/>
          <w:szCs w:val="24"/>
        </w:rPr>
        <w:t>A função psicológica do trabalho</w:t>
      </w:r>
      <w:r w:rsidRPr="008B27D6">
        <w:rPr>
          <w:rFonts w:ascii="Times New Roman" w:hAnsi="Times New Roman" w:cs="Times New Roman"/>
          <w:sz w:val="24"/>
          <w:szCs w:val="24"/>
        </w:rPr>
        <w:t xml:space="preserve">. </w:t>
      </w:r>
      <w:proofErr w:type="spellStart"/>
      <w:r w:rsidRPr="00EC17E4">
        <w:rPr>
          <w:rFonts w:ascii="Times New Roman" w:hAnsi="Times New Roman" w:cs="Times New Roman"/>
          <w:sz w:val="24"/>
          <w:szCs w:val="24"/>
          <w:lang w:val="en-US"/>
        </w:rPr>
        <w:t>Petrópolis</w:t>
      </w:r>
      <w:proofErr w:type="spellEnd"/>
      <w:r w:rsidRPr="00EC17E4">
        <w:rPr>
          <w:rFonts w:ascii="Times New Roman" w:hAnsi="Times New Roman" w:cs="Times New Roman"/>
          <w:sz w:val="24"/>
          <w:szCs w:val="24"/>
          <w:lang w:val="en-US"/>
        </w:rPr>
        <w:t xml:space="preserve">: </w:t>
      </w:r>
      <w:proofErr w:type="spellStart"/>
      <w:r w:rsidRPr="00EC17E4">
        <w:rPr>
          <w:rFonts w:ascii="Times New Roman" w:hAnsi="Times New Roman" w:cs="Times New Roman"/>
          <w:sz w:val="24"/>
          <w:szCs w:val="24"/>
          <w:lang w:val="en-US"/>
        </w:rPr>
        <w:t>Vozes</w:t>
      </w:r>
      <w:proofErr w:type="spellEnd"/>
      <w:r w:rsidRPr="00EC17E4">
        <w:rPr>
          <w:rFonts w:ascii="Times New Roman" w:hAnsi="Times New Roman" w:cs="Times New Roman"/>
          <w:sz w:val="24"/>
          <w:szCs w:val="24"/>
          <w:lang w:val="en-US"/>
        </w:rPr>
        <w:t>.</w:t>
      </w:r>
    </w:p>
    <w:p w14:paraId="5846AA86" w14:textId="77777777" w:rsidR="006B516C" w:rsidRPr="00EC17E4" w:rsidRDefault="006B516C" w:rsidP="0085739B">
      <w:pPr>
        <w:spacing w:before="1" w:after="0" w:line="240" w:lineRule="auto"/>
        <w:ind w:right="101"/>
        <w:jc w:val="both"/>
        <w:rPr>
          <w:rFonts w:ascii="Times New Roman" w:hAnsi="Times New Roman" w:cs="Times New Roman"/>
          <w:color w:val="FF0000"/>
          <w:sz w:val="24"/>
          <w:szCs w:val="24"/>
          <w:lang w:val="en-US"/>
        </w:rPr>
      </w:pPr>
    </w:p>
    <w:p w14:paraId="2A08B77D"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EC17E4">
        <w:rPr>
          <w:rFonts w:ascii="Times New Roman" w:hAnsi="Times New Roman" w:cs="Times New Roman"/>
          <w:sz w:val="24"/>
          <w:szCs w:val="24"/>
          <w:lang w:val="en-US"/>
        </w:rPr>
        <w:t>Cole, M. (1996).</w:t>
      </w:r>
      <w:proofErr w:type="gramEnd"/>
      <w:r w:rsidRPr="00EC17E4">
        <w:rPr>
          <w:rFonts w:ascii="Times New Roman" w:hAnsi="Times New Roman" w:cs="Times New Roman"/>
          <w:sz w:val="24"/>
          <w:szCs w:val="24"/>
          <w:lang w:val="en-US"/>
        </w:rPr>
        <w:t xml:space="preserve"> </w:t>
      </w:r>
      <w:r w:rsidRPr="00EC17E4">
        <w:rPr>
          <w:rFonts w:ascii="Times New Roman" w:hAnsi="Times New Roman" w:cs="Times New Roman"/>
          <w:i/>
          <w:sz w:val="24"/>
          <w:szCs w:val="24"/>
          <w:lang w:val="en-US"/>
        </w:rPr>
        <w:t>Cultural psychology</w:t>
      </w:r>
      <w:r w:rsidRPr="00EC17E4">
        <w:rPr>
          <w:rFonts w:ascii="Times New Roman" w:hAnsi="Times New Roman" w:cs="Times New Roman"/>
          <w:sz w:val="24"/>
          <w:szCs w:val="24"/>
          <w:lang w:val="en-US"/>
        </w:rPr>
        <w:t>: a once and future discipline. Cambridge: Belknap Press.</w:t>
      </w:r>
    </w:p>
    <w:p w14:paraId="2B7403F6"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1CC8CE22"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EC17E4">
        <w:rPr>
          <w:rFonts w:ascii="Times New Roman" w:hAnsi="Times New Roman" w:cs="Times New Roman"/>
          <w:sz w:val="24"/>
          <w:szCs w:val="24"/>
          <w:lang w:val="en-US"/>
        </w:rPr>
        <w:t>Engeström</w:t>
      </w:r>
      <w:proofErr w:type="spellEnd"/>
      <w:r w:rsidRPr="00EC17E4">
        <w:rPr>
          <w:rFonts w:ascii="Times New Roman" w:hAnsi="Times New Roman" w:cs="Times New Roman"/>
          <w:sz w:val="24"/>
          <w:szCs w:val="24"/>
          <w:lang w:val="en-US"/>
        </w:rPr>
        <w:t xml:space="preserve">, Y. (1987). </w:t>
      </w:r>
      <w:r w:rsidRPr="00EC17E4">
        <w:rPr>
          <w:rFonts w:ascii="Times New Roman" w:hAnsi="Times New Roman" w:cs="Times New Roman"/>
          <w:i/>
          <w:sz w:val="24"/>
          <w:szCs w:val="24"/>
          <w:lang w:val="en-US"/>
        </w:rPr>
        <w:t>Learning by expanding</w:t>
      </w:r>
      <w:r w:rsidRPr="00EC17E4">
        <w:rPr>
          <w:rFonts w:ascii="Times New Roman" w:hAnsi="Times New Roman" w:cs="Times New Roman"/>
          <w:sz w:val="24"/>
          <w:szCs w:val="24"/>
          <w:lang w:val="en-US"/>
        </w:rPr>
        <w:t xml:space="preserve">: </w:t>
      </w:r>
      <w:r w:rsidRPr="00EC17E4">
        <w:rPr>
          <w:rFonts w:ascii="Times New Roman" w:hAnsi="Times New Roman" w:cs="Times New Roman"/>
          <w:i/>
          <w:sz w:val="24"/>
          <w:szCs w:val="24"/>
          <w:lang w:val="en-US"/>
        </w:rPr>
        <w:t>an activity-theoretical approach to developmental research</w:t>
      </w:r>
      <w:r w:rsidRPr="00EC17E4">
        <w:rPr>
          <w:rFonts w:ascii="Times New Roman" w:hAnsi="Times New Roman" w:cs="Times New Roman"/>
          <w:sz w:val="24"/>
          <w:szCs w:val="24"/>
          <w:lang w:val="en-US"/>
        </w:rPr>
        <w:t xml:space="preserve">. </w:t>
      </w:r>
      <w:proofErr w:type="spellStart"/>
      <w:proofErr w:type="gramStart"/>
      <w:r w:rsidRPr="00EC17E4">
        <w:rPr>
          <w:rFonts w:ascii="Times New Roman" w:hAnsi="Times New Roman" w:cs="Times New Roman"/>
          <w:sz w:val="24"/>
          <w:szCs w:val="24"/>
          <w:lang w:val="en-US"/>
        </w:rPr>
        <w:t>Orienta-Konsultit</w:t>
      </w:r>
      <w:proofErr w:type="spellEnd"/>
      <w:r w:rsidRPr="00EC17E4">
        <w:rPr>
          <w:rFonts w:ascii="Times New Roman" w:hAnsi="Times New Roman" w:cs="Times New Roman"/>
          <w:sz w:val="24"/>
          <w:szCs w:val="24"/>
          <w:lang w:val="en-US"/>
        </w:rPr>
        <w:t xml:space="preserve"> </w:t>
      </w:r>
      <w:proofErr w:type="spellStart"/>
      <w:r w:rsidRPr="00EC17E4">
        <w:rPr>
          <w:rFonts w:ascii="Times New Roman" w:hAnsi="Times New Roman" w:cs="Times New Roman"/>
          <w:sz w:val="24"/>
          <w:szCs w:val="24"/>
          <w:lang w:val="en-US"/>
        </w:rPr>
        <w:t>Oy</w:t>
      </w:r>
      <w:proofErr w:type="spellEnd"/>
      <w:r w:rsidRPr="00EC17E4">
        <w:rPr>
          <w:rFonts w:ascii="Times New Roman" w:hAnsi="Times New Roman" w:cs="Times New Roman"/>
          <w:sz w:val="24"/>
          <w:szCs w:val="24"/>
          <w:lang w:val="en-US"/>
        </w:rPr>
        <w:t>.</w:t>
      </w:r>
      <w:proofErr w:type="gramEnd"/>
    </w:p>
    <w:p w14:paraId="5E98B90E"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24002B99" w14:textId="77777777" w:rsidR="006B516C" w:rsidRPr="00EC17E4" w:rsidRDefault="006B516C" w:rsidP="0085739B">
      <w:pPr>
        <w:spacing w:afterLines="60" w:after="144" w:line="240" w:lineRule="auto"/>
        <w:jc w:val="both"/>
        <w:rPr>
          <w:rFonts w:ascii="Times New Roman" w:hAnsi="Times New Roman"/>
          <w:sz w:val="24"/>
          <w:szCs w:val="24"/>
          <w:lang w:val="en-US"/>
        </w:rPr>
      </w:pPr>
      <w:proofErr w:type="spellStart"/>
      <w:r w:rsidRPr="008B27D6">
        <w:rPr>
          <w:rFonts w:ascii="Times New Roman" w:hAnsi="Times New Roman"/>
          <w:sz w:val="24"/>
          <w:szCs w:val="24"/>
          <w:lang w:val="en-GB"/>
        </w:rPr>
        <w:t>Engeström</w:t>
      </w:r>
      <w:proofErr w:type="spellEnd"/>
      <w:r w:rsidRPr="008B27D6">
        <w:rPr>
          <w:rFonts w:ascii="Times New Roman" w:hAnsi="Times New Roman"/>
          <w:sz w:val="24"/>
          <w:szCs w:val="24"/>
          <w:lang w:val="en-GB"/>
        </w:rPr>
        <w:t xml:space="preserve">, Y. (1999). </w:t>
      </w:r>
      <w:proofErr w:type="gramStart"/>
      <w:r w:rsidRPr="008B27D6">
        <w:rPr>
          <w:rFonts w:ascii="Times New Roman" w:hAnsi="Times New Roman"/>
          <w:sz w:val="24"/>
          <w:szCs w:val="24"/>
          <w:lang w:val="en-GB"/>
        </w:rPr>
        <w:t>Activity theory and individual and social transformation.</w:t>
      </w:r>
      <w:proofErr w:type="gramEnd"/>
      <w:r w:rsidRPr="008B27D6">
        <w:rPr>
          <w:rFonts w:ascii="Times New Roman" w:hAnsi="Times New Roman"/>
          <w:sz w:val="24"/>
          <w:szCs w:val="24"/>
          <w:lang w:val="en-GB"/>
        </w:rPr>
        <w:t xml:space="preserve"> In: </w:t>
      </w:r>
      <w:proofErr w:type="spellStart"/>
      <w:r w:rsidRPr="008B27D6">
        <w:rPr>
          <w:rFonts w:ascii="Times New Roman" w:hAnsi="Times New Roman"/>
          <w:sz w:val="24"/>
          <w:szCs w:val="24"/>
          <w:lang w:val="en-GB"/>
        </w:rPr>
        <w:t>EngeströM</w:t>
      </w:r>
      <w:proofErr w:type="spellEnd"/>
      <w:r w:rsidRPr="008B27D6">
        <w:rPr>
          <w:rFonts w:ascii="Times New Roman" w:hAnsi="Times New Roman"/>
          <w:sz w:val="24"/>
          <w:szCs w:val="24"/>
          <w:lang w:val="en-GB"/>
        </w:rPr>
        <w:t xml:space="preserve">, Y.; </w:t>
      </w:r>
      <w:proofErr w:type="spellStart"/>
      <w:r w:rsidRPr="008B27D6">
        <w:rPr>
          <w:rFonts w:ascii="Times New Roman" w:hAnsi="Times New Roman"/>
          <w:sz w:val="24"/>
          <w:szCs w:val="24"/>
          <w:lang w:val="en-GB"/>
        </w:rPr>
        <w:t>Miettinen</w:t>
      </w:r>
      <w:proofErr w:type="spellEnd"/>
      <w:r w:rsidRPr="008B27D6">
        <w:rPr>
          <w:rFonts w:ascii="Times New Roman" w:hAnsi="Times New Roman"/>
          <w:sz w:val="24"/>
          <w:szCs w:val="24"/>
          <w:lang w:val="en-GB"/>
        </w:rPr>
        <w:t xml:space="preserve">, R.; </w:t>
      </w:r>
      <w:proofErr w:type="spellStart"/>
      <w:r w:rsidRPr="008B27D6">
        <w:rPr>
          <w:rFonts w:ascii="Times New Roman" w:hAnsi="Times New Roman"/>
          <w:sz w:val="24"/>
          <w:szCs w:val="24"/>
          <w:lang w:val="en-GB"/>
        </w:rPr>
        <w:t>PunamäKi</w:t>
      </w:r>
      <w:proofErr w:type="spellEnd"/>
      <w:r w:rsidRPr="008B27D6">
        <w:rPr>
          <w:rFonts w:ascii="Times New Roman" w:hAnsi="Times New Roman"/>
          <w:sz w:val="24"/>
          <w:szCs w:val="24"/>
          <w:lang w:val="en-GB"/>
        </w:rPr>
        <w:t xml:space="preserve">, R. L. (Eds.), </w:t>
      </w:r>
      <w:r w:rsidRPr="008B27D6">
        <w:rPr>
          <w:rFonts w:ascii="Times New Roman" w:hAnsi="Times New Roman"/>
          <w:i/>
          <w:sz w:val="24"/>
          <w:szCs w:val="24"/>
          <w:lang w:val="en-GB"/>
        </w:rPr>
        <w:t>Perspectives on activity theory</w:t>
      </w:r>
      <w:r w:rsidRPr="008B27D6">
        <w:rPr>
          <w:rFonts w:ascii="Times New Roman" w:hAnsi="Times New Roman"/>
          <w:sz w:val="24"/>
          <w:szCs w:val="24"/>
          <w:lang w:val="en-GB"/>
        </w:rPr>
        <w:t xml:space="preserve">. </w:t>
      </w:r>
      <w:r w:rsidRPr="00EC17E4">
        <w:rPr>
          <w:rFonts w:ascii="Times New Roman" w:hAnsi="Times New Roman"/>
          <w:sz w:val="24"/>
          <w:szCs w:val="24"/>
          <w:lang w:val="en-US"/>
        </w:rPr>
        <w:t>Cambridge: University Press, p. 19–38.</w:t>
      </w:r>
    </w:p>
    <w:p w14:paraId="35955A6F"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EC17E4">
        <w:rPr>
          <w:rFonts w:ascii="Times New Roman" w:hAnsi="Times New Roman" w:cs="Times New Roman"/>
          <w:sz w:val="24"/>
          <w:szCs w:val="24"/>
          <w:lang w:val="en-US"/>
        </w:rPr>
        <w:t>Engeström</w:t>
      </w:r>
      <w:proofErr w:type="spellEnd"/>
      <w:r w:rsidRPr="00EC17E4">
        <w:rPr>
          <w:rFonts w:ascii="Times New Roman" w:hAnsi="Times New Roman" w:cs="Times New Roman"/>
          <w:sz w:val="24"/>
          <w:szCs w:val="24"/>
          <w:lang w:val="en-US"/>
        </w:rPr>
        <w:t xml:space="preserve">, Y. (2001).  Expansive learning at work: Toward an activity-theoretical reconceptualization. </w:t>
      </w:r>
      <w:r w:rsidRPr="00EC17E4">
        <w:rPr>
          <w:rFonts w:ascii="Times New Roman" w:hAnsi="Times New Roman" w:cs="Times New Roman"/>
          <w:bCs/>
          <w:i/>
          <w:sz w:val="24"/>
          <w:szCs w:val="24"/>
          <w:lang w:val="en-US"/>
        </w:rPr>
        <w:t>Journal of Education and Work</w:t>
      </w:r>
      <w:r w:rsidRPr="00EC17E4">
        <w:rPr>
          <w:rFonts w:ascii="Times New Roman" w:hAnsi="Times New Roman" w:cs="Times New Roman"/>
          <w:sz w:val="24"/>
          <w:szCs w:val="24"/>
          <w:lang w:val="en-US"/>
        </w:rPr>
        <w:t>, v. 14, n. 1, p. 133-156. http://dx.doi.org/10.1080/13639080020028747</w:t>
      </w:r>
    </w:p>
    <w:p w14:paraId="3DBB2399"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4F51852A"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EC17E4">
        <w:rPr>
          <w:rFonts w:ascii="Times New Roman" w:hAnsi="Times New Roman" w:cs="Times New Roman"/>
          <w:sz w:val="24"/>
          <w:szCs w:val="24"/>
          <w:lang w:val="en-US"/>
        </w:rPr>
        <w:t>Engeström</w:t>
      </w:r>
      <w:proofErr w:type="spellEnd"/>
      <w:r w:rsidRPr="00EC17E4">
        <w:rPr>
          <w:rFonts w:ascii="Times New Roman" w:hAnsi="Times New Roman" w:cs="Times New Roman"/>
          <w:sz w:val="24"/>
          <w:szCs w:val="24"/>
          <w:lang w:val="en-US"/>
        </w:rPr>
        <w:t xml:space="preserve">, Y.  (2011). </w:t>
      </w:r>
      <w:proofErr w:type="gramStart"/>
      <w:r w:rsidRPr="00EC17E4">
        <w:rPr>
          <w:rFonts w:ascii="Times New Roman" w:hAnsi="Times New Roman" w:cs="Times New Roman"/>
          <w:sz w:val="24"/>
          <w:szCs w:val="24"/>
          <w:lang w:val="en-US"/>
        </w:rPr>
        <w:t>From</w:t>
      </w:r>
      <w:proofErr w:type="gramEnd"/>
      <w:r w:rsidRPr="00EC17E4">
        <w:rPr>
          <w:rFonts w:ascii="Times New Roman" w:hAnsi="Times New Roman" w:cs="Times New Roman"/>
          <w:sz w:val="24"/>
          <w:szCs w:val="24"/>
          <w:lang w:val="en-US"/>
        </w:rPr>
        <w:t xml:space="preserve"> design experiments to formative interventions. </w:t>
      </w:r>
      <w:proofErr w:type="spellStart"/>
      <w:r w:rsidRPr="008B27D6">
        <w:rPr>
          <w:rFonts w:ascii="Times New Roman" w:hAnsi="Times New Roman" w:cs="Times New Roman"/>
          <w:i/>
          <w:sz w:val="24"/>
          <w:szCs w:val="24"/>
        </w:rPr>
        <w:t>Theory</w:t>
      </w:r>
      <w:proofErr w:type="spellEnd"/>
      <w:r w:rsidRPr="008B27D6">
        <w:rPr>
          <w:rFonts w:ascii="Times New Roman" w:hAnsi="Times New Roman" w:cs="Times New Roman"/>
          <w:i/>
          <w:sz w:val="24"/>
          <w:szCs w:val="24"/>
        </w:rPr>
        <w:t xml:space="preserve"> &amp; </w:t>
      </w:r>
      <w:proofErr w:type="spellStart"/>
      <w:r w:rsidRPr="008B27D6">
        <w:rPr>
          <w:rFonts w:ascii="Times New Roman" w:hAnsi="Times New Roman" w:cs="Times New Roman"/>
          <w:i/>
          <w:sz w:val="24"/>
          <w:szCs w:val="24"/>
        </w:rPr>
        <w:t>Psychology</w:t>
      </w:r>
      <w:proofErr w:type="spellEnd"/>
      <w:r w:rsidRPr="008B27D6">
        <w:rPr>
          <w:rFonts w:ascii="Times New Roman" w:hAnsi="Times New Roman" w:cs="Times New Roman"/>
          <w:i/>
          <w:sz w:val="24"/>
          <w:szCs w:val="24"/>
        </w:rPr>
        <w:t>, Calgary</w:t>
      </w:r>
      <w:r w:rsidRPr="008B27D6">
        <w:rPr>
          <w:rFonts w:ascii="Times New Roman" w:hAnsi="Times New Roman" w:cs="Times New Roman"/>
          <w:sz w:val="24"/>
          <w:szCs w:val="24"/>
        </w:rPr>
        <w:t xml:space="preserve">, v. 21, n. 5, p. 598-628, </w:t>
      </w:r>
      <w:proofErr w:type="spellStart"/>
      <w:r w:rsidRPr="008B27D6">
        <w:rPr>
          <w:rFonts w:ascii="Times New Roman" w:hAnsi="Times New Roman" w:cs="Times New Roman"/>
          <w:sz w:val="24"/>
          <w:szCs w:val="24"/>
        </w:rPr>
        <w:t>Oct</w:t>
      </w:r>
      <w:proofErr w:type="spellEnd"/>
      <w:r w:rsidRPr="008B27D6">
        <w:rPr>
          <w:rFonts w:ascii="Times New Roman" w:hAnsi="Times New Roman" w:cs="Times New Roman"/>
          <w:sz w:val="24"/>
          <w:szCs w:val="24"/>
        </w:rPr>
        <w:t xml:space="preserve">. </w:t>
      </w:r>
    </w:p>
    <w:p w14:paraId="056E7B45"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7A7BC5D4"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8B27D6">
        <w:rPr>
          <w:rFonts w:ascii="Times New Roman" w:hAnsi="Times New Roman" w:cs="Times New Roman"/>
          <w:sz w:val="24"/>
          <w:szCs w:val="24"/>
        </w:rPr>
        <w:t>Engeström</w:t>
      </w:r>
      <w:proofErr w:type="spellEnd"/>
      <w:r w:rsidRPr="008B27D6">
        <w:rPr>
          <w:rFonts w:ascii="Times New Roman" w:hAnsi="Times New Roman" w:cs="Times New Roman"/>
          <w:sz w:val="24"/>
          <w:szCs w:val="24"/>
        </w:rPr>
        <w:t xml:space="preserve">, Y. (2013). Aprendizagem expansiva no trabalho: em direção a uma </w:t>
      </w:r>
      <w:proofErr w:type="spellStart"/>
      <w:r w:rsidRPr="008B27D6">
        <w:rPr>
          <w:rFonts w:ascii="Times New Roman" w:hAnsi="Times New Roman" w:cs="Times New Roman"/>
          <w:sz w:val="24"/>
          <w:szCs w:val="24"/>
        </w:rPr>
        <w:t>reconceituação</w:t>
      </w:r>
      <w:proofErr w:type="spellEnd"/>
      <w:r w:rsidRPr="008B27D6">
        <w:rPr>
          <w:rFonts w:ascii="Times New Roman" w:hAnsi="Times New Roman" w:cs="Times New Roman"/>
          <w:sz w:val="24"/>
          <w:szCs w:val="24"/>
        </w:rPr>
        <w:t xml:space="preserve"> da teoria da atividade. In</w:t>
      </w:r>
      <w:proofErr w:type="gramStart"/>
      <w:r w:rsidRPr="008B27D6">
        <w:rPr>
          <w:rFonts w:ascii="Times New Roman" w:hAnsi="Times New Roman" w:cs="Times New Roman"/>
          <w:sz w:val="24"/>
          <w:szCs w:val="24"/>
        </w:rPr>
        <w:t>.:</w:t>
      </w:r>
      <w:proofErr w:type="gram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Simonelli</w:t>
      </w:r>
      <w:proofErr w:type="spellEnd"/>
      <w:r w:rsidRPr="008B27D6">
        <w:rPr>
          <w:rFonts w:ascii="Times New Roman" w:hAnsi="Times New Roman" w:cs="Times New Roman"/>
          <w:sz w:val="24"/>
          <w:szCs w:val="24"/>
        </w:rPr>
        <w:t>, A. P., &amp; Rodrigues, D. S. (</w:t>
      </w:r>
      <w:proofErr w:type="spellStart"/>
      <w:r w:rsidRPr="008B27D6">
        <w:rPr>
          <w:rFonts w:ascii="Times New Roman" w:hAnsi="Times New Roman" w:cs="Times New Roman"/>
          <w:sz w:val="24"/>
          <w:szCs w:val="24"/>
        </w:rPr>
        <w:t>Orgs</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i/>
          <w:sz w:val="24"/>
          <w:szCs w:val="24"/>
        </w:rPr>
        <w:t>Sáude</w:t>
      </w:r>
      <w:proofErr w:type="spellEnd"/>
      <w:r w:rsidRPr="008B27D6">
        <w:rPr>
          <w:rFonts w:ascii="Times New Roman" w:hAnsi="Times New Roman" w:cs="Times New Roman"/>
          <w:i/>
          <w:sz w:val="24"/>
          <w:szCs w:val="24"/>
        </w:rPr>
        <w:t xml:space="preserve"> e trabalho em debate:</w:t>
      </w:r>
      <w:r w:rsidRPr="008B27D6">
        <w:rPr>
          <w:rFonts w:ascii="Times New Roman" w:hAnsi="Times New Roman" w:cs="Times New Roman"/>
          <w:sz w:val="24"/>
          <w:szCs w:val="24"/>
        </w:rPr>
        <w:t xml:space="preserve"> </w:t>
      </w:r>
      <w:r w:rsidRPr="008B27D6">
        <w:rPr>
          <w:rFonts w:ascii="Times New Roman" w:hAnsi="Times New Roman" w:cs="Times New Roman"/>
          <w:i/>
          <w:sz w:val="24"/>
          <w:szCs w:val="24"/>
        </w:rPr>
        <w:t>velhas questões, novas perspectivas</w:t>
      </w:r>
      <w:r w:rsidRPr="008B27D6">
        <w:rPr>
          <w:rFonts w:ascii="Times New Roman" w:hAnsi="Times New Roman" w:cs="Times New Roman"/>
          <w:sz w:val="24"/>
          <w:szCs w:val="24"/>
        </w:rPr>
        <w:t xml:space="preserve">. </w:t>
      </w:r>
      <w:r w:rsidRPr="00EC17E4">
        <w:rPr>
          <w:rFonts w:ascii="Times New Roman" w:hAnsi="Times New Roman" w:cs="Times New Roman"/>
          <w:sz w:val="24"/>
          <w:szCs w:val="24"/>
          <w:lang w:val="en-US"/>
        </w:rPr>
        <w:t xml:space="preserve">Brasília: </w:t>
      </w:r>
      <w:proofErr w:type="spellStart"/>
      <w:r w:rsidRPr="00EC17E4">
        <w:rPr>
          <w:rFonts w:ascii="Times New Roman" w:hAnsi="Times New Roman" w:cs="Times New Roman"/>
          <w:sz w:val="24"/>
          <w:szCs w:val="24"/>
          <w:lang w:val="en-US"/>
        </w:rPr>
        <w:t>Paralelo</w:t>
      </w:r>
      <w:proofErr w:type="spellEnd"/>
      <w:r w:rsidRPr="00EC17E4">
        <w:rPr>
          <w:rFonts w:ascii="Times New Roman" w:hAnsi="Times New Roman" w:cs="Times New Roman"/>
          <w:sz w:val="24"/>
          <w:szCs w:val="24"/>
          <w:lang w:val="en-US"/>
        </w:rPr>
        <w:t xml:space="preserve"> 15, p. 71-104.</w:t>
      </w:r>
    </w:p>
    <w:p w14:paraId="796145F5"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23C5B03B"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EC17E4">
        <w:rPr>
          <w:rFonts w:ascii="Times New Roman" w:hAnsi="Times New Roman" w:cs="Times New Roman"/>
          <w:sz w:val="24"/>
          <w:szCs w:val="24"/>
          <w:lang w:val="en-US"/>
        </w:rPr>
        <w:t>Engeström</w:t>
      </w:r>
      <w:proofErr w:type="spellEnd"/>
      <w:r w:rsidRPr="00EC17E4">
        <w:rPr>
          <w:rFonts w:ascii="Times New Roman" w:hAnsi="Times New Roman" w:cs="Times New Roman"/>
          <w:sz w:val="24"/>
          <w:szCs w:val="24"/>
          <w:lang w:val="en-US"/>
        </w:rPr>
        <w:t xml:space="preserve">, Y., </w:t>
      </w:r>
      <w:proofErr w:type="spellStart"/>
      <w:r w:rsidRPr="00EC17E4">
        <w:rPr>
          <w:rFonts w:ascii="Times New Roman" w:hAnsi="Times New Roman" w:cs="Times New Roman"/>
          <w:sz w:val="24"/>
          <w:szCs w:val="24"/>
          <w:lang w:val="en-US"/>
        </w:rPr>
        <w:t>Miettinen</w:t>
      </w:r>
      <w:proofErr w:type="spellEnd"/>
      <w:r w:rsidRPr="00EC17E4">
        <w:rPr>
          <w:rFonts w:ascii="Times New Roman" w:hAnsi="Times New Roman" w:cs="Times New Roman"/>
          <w:sz w:val="24"/>
          <w:szCs w:val="24"/>
          <w:lang w:val="en-US"/>
        </w:rPr>
        <w:t xml:space="preserve">, R., &amp; </w:t>
      </w:r>
      <w:proofErr w:type="spellStart"/>
      <w:r w:rsidRPr="00EC17E4">
        <w:rPr>
          <w:rFonts w:ascii="Times New Roman" w:hAnsi="Times New Roman" w:cs="Times New Roman"/>
          <w:sz w:val="24"/>
          <w:szCs w:val="24"/>
          <w:lang w:val="en-US"/>
        </w:rPr>
        <w:t>Punamäki</w:t>
      </w:r>
      <w:proofErr w:type="spellEnd"/>
      <w:r w:rsidRPr="00EC17E4">
        <w:rPr>
          <w:rFonts w:ascii="Times New Roman" w:hAnsi="Times New Roman" w:cs="Times New Roman"/>
          <w:sz w:val="24"/>
          <w:szCs w:val="24"/>
          <w:lang w:val="en-US"/>
        </w:rPr>
        <w:t>, R. (1999).</w:t>
      </w:r>
      <w:proofErr w:type="gramEnd"/>
      <w:r w:rsidRPr="00EC17E4">
        <w:rPr>
          <w:rFonts w:ascii="Times New Roman" w:hAnsi="Times New Roman" w:cs="Times New Roman"/>
          <w:sz w:val="24"/>
          <w:szCs w:val="24"/>
          <w:lang w:val="en-US"/>
        </w:rPr>
        <w:t xml:space="preserve"> </w:t>
      </w:r>
      <w:proofErr w:type="gramStart"/>
      <w:r w:rsidRPr="00EC17E4">
        <w:rPr>
          <w:rFonts w:ascii="Times New Roman" w:hAnsi="Times New Roman" w:cs="Times New Roman"/>
          <w:i/>
          <w:sz w:val="24"/>
          <w:szCs w:val="24"/>
          <w:lang w:val="en-US"/>
        </w:rPr>
        <w:t>Perspectives on activity theory</w:t>
      </w:r>
      <w:r w:rsidRPr="00EC17E4">
        <w:rPr>
          <w:rFonts w:ascii="Times New Roman" w:hAnsi="Times New Roman" w:cs="Times New Roman"/>
          <w:sz w:val="24"/>
          <w:szCs w:val="24"/>
          <w:lang w:val="en-US"/>
        </w:rPr>
        <w:t>.</w:t>
      </w:r>
      <w:proofErr w:type="gramEnd"/>
      <w:r w:rsidRPr="00EC17E4">
        <w:rPr>
          <w:rFonts w:ascii="Times New Roman" w:hAnsi="Times New Roman" w:cs="Times New Roman"/>
          <w:sz w:val="24"/>
          <w:szCs w:val="24"/>
          <w:lang w:val="en-US"/>
        </w:rPr>
        <w:t xml:space="preserve"> Cambridge: Cambridge University Press.</w:t>
      </w:r>
    </w:p>
    <w:p w14:paraId="72069462"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0177625A" w14:textId="77777777" w:rsidR="006B516C" w:rsidRPr="00EC17E4" w:rsidRDefault="006B516C" w:rsidP="0085739B">
      <w:pPr>
        <w:pStyle w:val="PargrafodaLista"/>
        <w:widowControl w:val="0"/>
        <w:autoSpaceDE w:val="0"/>
        <w:autoSpaceDN w:val="0"/>
        <w:adjustRightInd w:val="0"/>
        <w:spacing w:after="0" w:line="240" w:lineRule="auto"/>
        <w:ind w:left="0"/>
        <w:jc w:val="both"/>
        <w:rPr>
          <w:rFonts w:ascii="Times New Roman" w:hAnsi="Times New Roman" w:cs="Times New Roman"/>
          <w:sz w:val="24"/>
          <w:szCs w:val="24"/>
          <w:lang w:val="en-US"/>
        </w:rPr>
      </w:pPr>
      <w:proofErr w:type="spellStart"/>
      <w:proofErr w:type="gramStart"/>
      <w:r w:rsidRPr="00EC17E4">
        <w:rPr>
          <w:rFonts w:ascii="Times New Roman" w:hAnsi="Times New Roman" w:cs="Times New Roman"/>
          <w:sz w:val="24"/>
          <w:szCs w:val="24"/>
          <w:lang w:val="en-US"/>
        </w:rPr>
        <w:t>Engeström</w:t>
      </w:r>
      <w:proofErr w:type="spellEnd"/>
      <w:r w:rsidRPr="00EC17E4">
        <w:rPr>
          <w:rFonts w:ascii="Times New Roman" w:hAnsi="Times New Roman" w:cs="Times New Roman"/>
          <w:sz w:val="24"/>
          <w:szCs w:val="24"/>
          <w:lang w:val="en-US"/>
        </w:rPr>
        <w:t xml:space="preserve">, Y., &amp; </w:t>
      </w:r>
      <w:proofErr w:type="spellStart"/>
      <w:r w:rsidRPr="00EC17E4">
        <w:rPr>
          <w:rFonts w:ascii="Times New Roman" w:hAnsi="Times New Roman" w:cs="Times New Roman"/>
          <w:sz w:val="24"/>
          <w:szCs w:val="24"/>
          <w:lang w:val="en-US"/>
        </w:rPr>
        <w:t>Sannino</w:t>
      </w:r>
      <w:proofErr w:type="spellEnd"/>
      <w:r w:rsidRPr="00EC17E4">
        <w:rPr>
          <w:rFonts w:ascii="Times New Roman" w:hAnsi="Times New Roman" w:cs="Times New Roman"/>
          <w:sz w:val="24"/>
          <w:szCs w:val="24"/>
          <w:lang w:val="en-US"/>
        </w:rPr>
        <w:t>, A. (2011).</w:t>
      </w:r>
      <w:proofErr w:type="gramEnd"/>
      <w:r w:rsidRPr="00EC17E4">
        <w:rPr>
          <w:rFonts w:ascii="Times New Roman" w:hAnsi="Times New Roman" w:cs="Times New Roman"/>
          <w:sz w:val="24"/>
          <w:szCs w:val="24"/>
          <w:lang w:val="en-US"/>
        </w:rPr>
        <w:t xml:space="preserve"> Discursive manifestations of contradictions in organizational change efforts: A methodological framework. </w:t>
      </w:r>
      <w:r w:rsidRPr="00EC17E4">
        <w:rPr>
          <w:rFonts w:ascii="Times New Roman" w:hAnsi="Times New Roman" w:cs="Times New Roman"/>
          <w:i/>
          <w:sz w:val="24"/>
          <w:szCs w:val="24"/>
          <w:lang w:val="en-US"/>
        </w:rPr>
        <w:t>Journal of Organizational Change Management</w:t>
      </w:r>
      <w:r w:rsidRPr="00EC17E4">
        <w:rPr>
          <w:rFonts w:ascii="Times New Roman" w:hAnsi="Times New Roman" w:cs="Times New Roman"/>
          <w:sz w:val="24"/>
          <w:szCs w:val="24"/>
          <w:lang w:val="en-US"/>
        </w:rPr>
        <w:t>, 24(3), p. 368-387.</w:t>
      </w:r>
    </w:p>
    <w:p w14:paraId="5C04B5CA"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3BBEEED6"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EC17E4">
        <w:rPr>
          <w:rFonts w:ascii="Times New Roman" w:hAnsi="Times New Roman" w:cs="Times New Roman"/>
          <w:sz w:val="24"/>
          <w:szCs w:val="24"/>
          <w:lang w:val="en-US"/>
        </w:rPr>
        <w:t>Fals-Borda</w:t>
      </w:r>
      <w:proofErr w:type="spellEnd"/>
      <w:r w:rsidRPr="00EC17E4">
        <w:rPr>
          <w:rFonts w:ascii="Times New Roman" w:hAnsi="Times New Roman" w:cs="Times New Roman"/>
          <w:sz w:val="24"/>
          <w:szCs w:val="24"/>
          <w:lang w:val="en-US"/>
        </w:rPr>
        <w:t xml:space="preserve">, O. (1985). </w:t>
      </w:r>
      <w:proofErr w:type="gramStart"/>
      <w:r w:rsidRPr="00EC17E4">
        <w:rPr>
          <w:rFonts w:ascii="Times New Roman" w:hAnsi="Times New Roman" w:cs="Times New Roman"/>
          <w:i/>
          <w:sz w:val="24"/>
          <w:szCs w:val="24"/>
          <w:lang w:val="en-US"/>
        </w:rPr>
        <w:t xml:space="preserve">The challenge </w:t>
      </w:r>
      <w:proofErr w:type="spellStart"/>
      <w:r w:rsidRPr="00EC17E4">
        <w:rPr>
          <w:rFonts w:ascii="Times New Roman" w:hAnsi="Times New Roman" w:cs="Times New Roman"/>
          <w:i/>
          <w:sz w:val="24"/>
          <w:szCs w:val="24"/>
          <w:lang w:val="en-US"/>
        </w:rPr>
        <w:t>os</w:t>
      </w:r>
      <w:proofErr w:type="spellEnd"/>
      <w:r w:rsidRPr="00EC17E4">
        <w:rPr>
          <w:rFonts w:ascii="Times New Roman" w:hAnsi="Times New Roman" w:cs="Times New Roman"/>
          <w:i/>
          <w:sz w:val="24"/>
          <w:szCs w:val="24"/>
          <w:lang w:val="en-US"/>
        </w:rPr>
        <w:t xml:space="preserve"> social change</w:t>
      </w:r>
      <w:r w:rsidRPr="00EC17E4">
        <w:rPr>
          <w:rFonts w:ascii="Times New Roman" w:hAnsi="Times New Roman" w:cs="Times New Roman"/>
          <w:sz w:val="24"/>
          <w:szCs w:val="24"/>
          <w:lang w:val="en-US"/>
        </w:rPr>
        <w:t>.</w:t>
      </w:r>
      <w:proofErr w:type="gramEnd"/>
      <w:r w:rsidRPr="00EC17E4">
        <w:rPr>
          <w:rFonts w:ascii="Times New Roman" w:hAnsi="Times New Roman" w:cs="Times New Roman"/>
          <w:sz w:val="24"/>
          <w:szCs w:val="24"/>
          <w:lang w:val="en-US"/>
        </w:rPr>
        <w:t xml:space="preserve"> London: Sage Publications.</w:t>
      </w:r>
    </w:p>
    <w:p w14:paraId="26DD4EA0"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131E2386" w14:textId="77777777" w:rsidR="006B516C" w:rsidRPr="00280DC4"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EC17E4">
        <w:rPr>
          <w:rFonts w:ascii="Times New Roman" w:hAnsi="Times New Roman" w:cs="Times New Roman"/>
          <w:sz w:val="24"/>
          <w:szCs w:val="24"/>
          <w:lang w:val="en-US"/>
        </w:rPr>
        <w:t>Faria</w:t>
      </w:r>
      <w:proofErr w:type="spellEnd"/>
      <w:r w:rsidRPr="00EC17E4">
        <w:rPr>
          <w:rFonts w:ascii="Times New Roman" w:hAnsi="Times New Roman" w:cs="Times New Roman"/>
          <w:sz w:val="24"/>
          <w:szCs w:val="24"/>
          <w:lang w:val="en-US"/>
        </w:rPr>
        <w:t xml:space="preserve">, J. H. (2009). </w:t>
      </w:r>
      <w:r w:rsidRPr="00280DC4">
        <w:rPr>
          <w:rFonts w:ascii="Times New Roman" w:hAnsi="Times New Roman" w:cs="Times New Roman"/>
          <w:sz w:val="24"/>
          <w:szCs w:val="24"/>
        </w:rPr>
        <w:t xml:space="preserve">Teoria crítica em estudos organizacionais no Brasil: o estado da arte. </w:t>
      </w:r>
      <w:r w:rsidRPr="00280DC4">
        <w:rPr>
          <w:rFonts w:ascii="Times New Roman" w:hAnsi="Times New Roman" w:cs="Times New Roman"/>
          <w:i/>
          <w:sz w:val="24"/>
          <w:szCs w:val="24"/>
        </w:rPr>
        <w:t>Cadernos EBAPE. BR</w:t>
      </w:r>
      <w:r w:rsidRPr="00280DC4">
        <w:rPr>
          <w:rFonts w:ascii="Times New Roman" w:hAnsi="Times New Roman" w:cs="Times New Roman"/>
          <w:sz w:val="24"/>
          <w:szCs w:val="24"/>
        </w:rPr>
        <w:t xml:space="preserve">, v. 7, </w:t>
      </w:r>
      <w:proofErr w:type="gramStart"/>
      <w:r w:rsidRPr="00280DC4">
        <w:rPr>
          <w:rFonts w:ascii="Times New Roman" w:hAnsi="Times New Roman" w:cs="Times New Roman"/>
          <w:sz w:val="24"/>
          <w:szCs w:val="24"/>
        </w:rPr>
        <w:t>no 3</w:t>
      </w:r>
      <w:proofErr w:type="gramEnd"/>
      <w:r w:rsidRPr="00280DC4">
        <w:rPr>
          <w:rFonts w:ascii="Times New Roman" w:hAnsi="Times New Roman" w:cs="Times New Roman"/>
          <w:sz w:val="24"/>
          <w:szCs w:val="24"/>
        </w:rPr>
        <w:t xml:space="preserve">, artigo 8, Rio de Janeiro, Set. </w:t>
      </w:r>
    </w:p>
    <w:p w14:paraId="06458587" w14:textId="77777777" w:rsidR="006B516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34204836" w14:textId="77777777" w:rsidR="006B516C" w:rsidRPr="00280DC4" w:rsidRDefault="006B516C" w:rsidP="0085739B">
      <w:pPr>
        <w:autoSpaceDE w:val="0"/>
        <w:autoSpaceDN w:val="0"/>
        <w:adjustRightInd w:val="0"/>
        <w:spacing w:after="0" w:line="240" w:lineRule="auto"/>
        <w:jc w:val="both"/>
        <w:rPr>
          <w:rFonts w:ascii="Times New Roman" w:hAnsi="Times New Roman" w:cs="Times New Roman"/>
          <w:sz w:val="24"/>
          <w:szCs w:val="24"/>
        </w:rPr>
      </w:pPr>
      <w:r w:rsidRPr="00280DC4">
        <w:rPr>
          <w:rFonts w:ascii="Times New Roman" w:hAnsi="Times New Roman" w:cs="Times New Roman"/>
          <w:sz w:val="24"/>
          <w:szCs w:val="24"/>
        </w:rPr>
        <w:t>Faria, J. H. (2016). [</w:t>
      </w:r>
      <w:r w:rsidRPr="00280DC4">
        <w:rPr>
          <w:rFonts w:ascii="Times New Roman" w:hAnsi="Times New Roman" w:cs="Times New Roman"/>
          <w:i/>
          <w:sz w:val="24"/>
          <w:szCs w:val="24"/>
        </w:rPr>
        <w:t>Entrevista concedida à turma de mestrado do Programa de Pós-Graduação em Administração da Universidade Estadual de Maringá</w:t>
      </w:r>
      <w:r w:rsidRPr="00280DC4">
        <w:rPr>
          <w:rFonts w:ascii="Times New Roman" w:hAnsi="Times New Roman" w:cs="Times New Roman"/>
          <w:sz w:val="24"/>
          <w:szCs w:val="24"/>
        </w:rPr>
        <w:t>], em 27/06/2016, na ocasião da aula reservada à discussão sobre Teoria Crítica. Maringá.</w:t>
      </w:r>
    </w:p>
    <w:p w14:paraId="557F13FC"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072E989F"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r w:rsidRPr="008B27D6">
        <w:rPr>
          <w:rFonts w:ascii="Times New Roman" w:hAnsi="Times New Roman" w:cs="Times New Roman"/>
          <w:sz w:val="24"/>
          <w:szCs w:val="24"/>
        </w:rPr>
        <w:t xml:space="preserve">Freire, P. (2005). </w:t>
      </w:r>
      <w:r w:rsidRPr="008B27D6">
        <w:rPr>
          <w:rFonts w:ascii="Times New Roman" w:hAnsi="Times New Roman" w:cs="Times New Roman"/>
          <w:i/>
          <w:sz w:val="24"/>
          <w:szCs w:val="24"/>
        </w:rPr>
        <w:t>Pedagogia do oprimido</w:t>
      </w:r>
      <w:r w:rsidRPr="008B27D6">
        <w:rPr>
          <w:rFonts w:ascii="Times New Roman" w:hAnsi="Times New Roman" w:cs="Times New Roman"/>
          <w:sz w:val="24"/>
          <w:szCs w:val="24"/>
        </w:rPr>
        <w:t>. Rio de Janeiro: Paz e Terra.</w:t>
      </w:r>
    </w:p>
    <w:p w14:paraId="21A1B8B9"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54384415"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r w:rsidRPr="008B27D6">
        <w:rPr>
          <w:rFonts w:ascii="Times New Roman" w:hAnsi="Times New Roman" w:cs="Times New Roman"/>
          <w:sz w:val="24"/>
          <w:szCs w:val="24"/>
        </w:rPr>
        <w:t xml:space="preserve">Gil Flores, J. (1994). </w:t>
      </w:r>
      <w:proofErr w:type="spellStart"/>
      <w:r w:rsidRPr="008B27D6">
        <w:rPr>
          <w:rFonts w:ascii="Times New Roman" w:hAnsi="Times New Roman" w:cs="Times New Roman"/>
          <w:sz w:val="24"/>
          <w:szCs w:val="24"/>
        </w:rPr>
        <w:t>Aproximación</w:t>
      </w:r>
      <w:proofErr w:type="spellEnd"/>
      <w:r w:rsidRPr="008B27D6">
        <w:rPr>
          <w:rFonts w:ascii="Times New Roman" w:hAnsi="Times New Roman" w:cs="Times New Roman"/>
          <w:sz w:val="24"/>
          <w:szCs w:val="24"/>
        </w:rPr>
        <w:t xml:space="preserve"> interpretativa </w:t>
      </w:r>
      <w:proofErr w:type="gramStart"/>
      <w:r w:rsidRPr="008B27D6">
        <w:rPr>
          <w:rFonts w:ascii="Times New Roman" w:hAnsi="Times New Roman" w:cs="Times New Roman"/>
          <w:sz w:val="24"/>
          <w:szCs w:val="24"/>
        </w:rPr>
        <w:t>al</w:t>
      </w:r>
      <w:proofErr w:type="gram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contenido</w:t>
      </w:r>
      <w:proofErr w:type="spellEnd"/>
      <w:r w:rsidRPr="008B27D6">
        <w:rPr>
          <w:rFonts w:ascii="Times New Roman" w:hAnsi="Times New Roman" w:cs="Times New Roman"/>
          <w:sz w:val="24"/>
          <w:szCs w:val="24"/>
        </w:rPr>
        <w:t xml:space="preserve"> de </w:t>
      </w:r>
      <w:proofErr w:type="spellStart"/>
      <w:r w:rsidRPr="008B27D6">
        <w:rPr>
          <w:rFonts w:ascii="Times New Roman" w:hAnsi="Times New Roman" w:cs="Times New Roman"/>
          <w:sz w:val="24"/>
          <w:szCs w:val="24"/>
        </w:rPr>
        <w:t>la</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información</w:t>
      </w:r>
      <w:proofErr w:type="spellEnd"/>
      <w:r w:rsidRPr="008B27D6">
        <w:rPr>
          <w:rFonts w:ascii="Times New Roman" w:hAnsi="Times New Roman" w:cs="Times New Roman"/>
          <w:sz w:val="24"/>
          <w:szCs w:val="24"/>
        </w:rPr>
        <w:t xml:space="preserve"> textual. In: </w:t>
      </w:r>
      <w:proofErr w:type="spellStart"/>
      <w:r w:rsidRPr="008B27D6">
        <w:rPr>
          <w:rFonts w:ascii="Times New Roman" w:hAnsi="Times New Roman" w:cs="Times New Roman"/>
          <w:i/>
          <w:sz w:val="24"/>
          <w:szCs w:val="24"/>
        </w:rPr>
        <w:t>Análisis</w:t>
      </w:r>
      <w:proofErr w:type="spellEnd"/>
      <w:r w:rsidRPr="008B27D6">
        <w:rPr>
          <w:rFonts w:ascii="Times New Roman" w:hAnsi="Times New Roman" w:cs="Times New Roman"/>
          <w:i/>
          <w:sz w:val="24"/>
          <w:szCs w:val="24"/>
        </w:rPr>
        <w:t xml:space="preserve"> de </w:t>
      </w:r>
      <w:proofErr w:type="spellStart"/>
      <w:r w:rsidRPr="008B27D6">
        <w:rPr>
          <w:rFonts w:ascii="Times New Roman" w:hAnsi="Times New Roman" w:cs="Times New Roman"/>
          <w:i/>
          <w:sz w:val="24"/>
          <w:szCs w:val="24"/>
        </w:rPr>
        <w:t>datos</w:t>
      </w:r>
      <w:proofErr w:type="spell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cualitativos</w:t>
      </w:r>
      <w:proofErr w:type="spell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aplicaciones</w:t>
      </w:r>
      <w:proofErr w:type="spellEnd"/>
      <w:r w:rsidRPr="008B27D6">
        <w:rPr>
          <w:rFonts w:ascii="Times New Roman" w:hAnsi="Times New Roman" w:cs="Times New Roman"/>
          <w:i/>
          <w:sz w:val="24"/>
          <w:szCs w:val="24"/>
        </w:rPr>
        <w:t xml:space="preserve"> a </w:t>
      </w:r>
      <w:proofErr w:type="spellStart"/>
      <w:r w:rsidRPr="008B27D6">
        <w:rPr>
          <w:rFonts w:ascii="Times New Roman" w:hAnsi="Times New Roman" w:cs="Times New Roman"/>
          <w:i/>
          <w:sz w:val="24"/>
          <w:szCs w:val="24"/>
        </w:rPr>
        <w:t>la</w:t>
      </w:r>
      <w:proofErr w:type="spell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investigación</w:t>
      </w:r>
      <w:proofErr w:type="spellEnd"/>
      <w:r w:rsidRPr="008B27D6">
        <w:rPr>
          <w:rFonts w:ascii="Times New Roman" w:hAnsi="Times New Roman" w:cs="Times New Roman"/>
          <w:i/>
          <w:sz w:val="24"/>
          <w:szCs w:val="24"/>
        </w:rPr>
        <w:t xml:space="preserve"> educativa</w:t>
      </w:r>
      <w:r w:rsidRPr="008B27D6">
        <w:rPr>
          <w:rFonts w:ascii="Times New Roman" w:hAnsi="Times New Roman" w:cs="Times New Roman"/>
          <w:sz w:val="24"/>
          <w:szCs w:val="24"/>
        </w:rPr>
        <w:t>. Barcelona: PPU, p. 65-107.</w:t>
      </w:r>
    </w:p>
    <w:p w14:paraId="0D98C049"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p>
    <w:p w14:paraId="38155E27"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r w:rsidRPr="008B27D6">
        <w:rPr>
          <w:rFonts w:ascii="Times New Roman" w:hAnsi="Times New Roman" w:cs="Times New Roman"/>
          <w:sz w:val="24"/>
          <w:szCs w:val="24"/>
        </w:rPr>
        <w:t>Gil Flores, J</w:t>
      </w:r>
      <w:proofErr w:type="gramStart"/>
      <w:r w:rsidRPr="008B27D6">
        <w:rPr>
          <w:rFonts w:ascii="Times New Roman" w:hAnsi="Times New Roman" w:cs="Times New Roman"/>
          <w:sz w:val="24"/>
          <w:szCs w:val="24"/>
        </w:rPr>
        <w:t>.,</w:t>
      </w:r>
      <w:proofErr w:type="gramEnd"/>
      <w:r w:rsidRPr="008B27D6">
        <w:rPr>
          <w:rFonts w:ascii="Times New Roman" w:hAnsi="Times New Roman" w:cs="Times New Roman"/>
          <w:sz w:val="24"/>
          <w:szCs w:val="24"/>
        </w:rPr>
        <w:t xml:space="preserve"> Jiménez, E. G., &amp; Gómez, G. R. (1994). El </w:t>
      </w:r>
      <w:proofErr w:type="spellStart"/>
      <w:r w:rsidRPr="008B27D6">
        <w:rPr>
          <w:rFonts w:ascii="Times New Roman" w:hAnsi="Times New Roman" w:cs="Times New Roman"/>
          <w:sz w:val="24"/>
          <w:szCs w:val="24"/>
        </w:rPr>
        <w:t>análisis</w:t>
      </w:r>
      <w:proofErr w:type="spellEnd"/>
      <w:r w:rsidRPr="008B27D6">
        <w:rPr>
          <w:rFonts w:ascii="Times New Roman" w:hAnsi="Times New Roman" w:cs="Times New Roman"/>
          <w:sz w:val="24"/>
          <w:szCs w:val="24"/>
        </w:rPr>
        <w:t xml:space="preserve"> de </w:t>
      </w:r>
      <w:proofErr w:type="spellStart"/>
      <w:r w:rsidRPr="008B27D6">
        <w:rPr>
          <w:rFonts w:ascii="Times New Roman" w:hAnsi="Times New Roman" w:cs="Times New Roman"/>
          <w:sz w:val="24"/>
          <w:szCs w:val="24"/>
        </w:rPr>
        <w:t>los</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datos</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obtenidos</w:t>
      </w:r>
      <w:proofErr w:type="spellEnd"/>
      <w:r w:rsidRPr="008B27D6">
        <w:rPr>
          <w:rFonts w:ascii="Times New Roman" w:hAnsi="Times New Roman" w:cs="Times New Roman"/>
          <w:sz w:val="24"/>
          <w:szCs w:val="24"/>
        </w:rPr>
        <w:t xml:space="preserve"> em </w:t>
      </w:r>
      <w:proofErr w:type="spellStart"/>
      <w:proofErr w:type="gramStart"/>
      <w:r w:rsidRPr="008B27D6">
        <w:rPr>
          <w:rFonts w:ascii="Times New Roman" w:hAnsi="Times New Roman" w:cs="Times New Roman"/>
          <w:sz w:val="24"/>
          <w:szCs w:val="24"/>
        </w:rPr>
        <w:t>la</w:t>
      </w:r>
      <w:proofErr w:type="spellEnd"/>
      <w:proofErr w:type="gram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investigación</w:t>
      </w:r>
      <w:proofErr w:type="spellEnd"/>
      <w:r w:rsidRPr="008B27D6">
        <w:rPr>
          <w:rFonts w:ascii="Times New Roman" w:hAnsi="Times New Roman" w:cs="Times New Roman"/>
          <w:sz w:val="24"/>
          <w:szCs w:val="24"/>
        </w:rPr>
        <w:t xml:space="preserve"> mediante grupos de </w:t>
      </w:r>
      <w:proofErr w:type="spellStart"/>
      <w:r w:rsidRPr="008B27D6">
        <w:rPr>
          <w:rFonts w:ascii="Times New Roman" w:hAnsi="Times New Roman" w:cs="Times New Roman"/>
          <w:sz w:val="24"/>
          <w:szCs w:val="24"/>
        </w:rPr>
        <w:t>discusión</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i/>
          <w:sz w:val="24"/>
          <w:szCs w:val="24"/>
        </w:rPr>
        <w:t>Enseñanza</w:t>
      </w:r>
      <w:proofErr w:type="spellEnd"/>
      <w:r w:rsidRPr="008B27D6">
        <w:rPr>
          <w:rFonts w:ascii="Times New Roman" w:hAnsi="Times New Roman" w:cs="Times New Roman"/>
          <w:i/>
          <w:sz w:val="24"/>
          <w:szCs w:val="24"/>
        </w:rPr>
        <w:t>,</w:t>
      </w:r>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vol</w:t>
      </w:r>
      <w:proofErr w:type="spellEnd"/>
      <w:r w:rsidRPr="008B27D6">
        <w:rPr>
          <w:rFonts w:ascii="Times New Roman" w:hAnsi="Times New Roman" w:cs="Times New Roman"/>
          <w:sz w:val="24"/>
          <w:szCs w:val="24"/>
        </w:rPr>
        <w:t xml:space="preserve"> XII, pp. 183-199.</w:t>
      </w:r>
    </w:p>
    <w:p w14:paraId="26C9C966"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26400F9E" w14:textId="77777777" w:rsidR="006B516C" w:rsidRPr="000D518B" w:rsidRDefault="006B516C" w:rsidP="0085739B">
      <w:pPr>
        <w:autoSpaceDE w:val="0"/>
        <w:autoSpaceDN w:val="0"/>
        <w:adjustRightInd w:val="0"/>
        <w:spacing w:after="0" w:line="240" w:lineRule="auto"/>
        <w:rPr>
          <w:rFonts w:ascii="Times New Roman" w:hAnsi="Times New Roman" w:cs="Times New Roman"/>
          <w:sz w:val="24"/>
          <w:szCs w:val="24"/>
        </w:rPr>
      </w:pPr>
      <w:r w:rsidRPr="000D518B">
        <w:rPr>
          <w:rFonts w:ascii="Times New Roman" w:hAnsi="Times New Roman" w:cs="Times New Roman"/>
          <w:sz w:val="24"/>
          <w:szCs w:val="24"/>
        </w:rPr>
        <w:t>Horkheimer, M.</w:t>
      </w:r>
      <w:r>
        <w:rPr>
          <w:rFonts w:ascii="Times New Roman" w:hAnsi="Times New Roman" w:cs="Times New Roman"/>
          <w:sz w:val="24"/>
          <w:szCs w:val="24"/>
        </w:rPr>
        <w:t xml:space="preserve"> (1990). </w:t>
      </w:r>
      <w:r w:rsidRPr="000D518B">
        <w:rPr>
          <w:rFonts w:ascii="Times New Roman" w:hAnsi="Times New Roman" w:cs="Times New Roman"/>
          <w:i/>
          <w:sz w:val="24"/>
          <w:szCs w:val="24"/>
        </w:rPr>
        <w:t>Teoria crítica.</w:t>
      </w:r>
      <w:r w:rsidRPr="000D518B">
        <w:rPr>
          <w:rFonts w:ascii="Times New Roman" w:hAnsi="Times New Roman" w:cs="Times New Roman"/>
          <w:sz w:val="24"/>
          <w:szCs w:val="24"/>
        </w:rPr>
        <w:t xml:space="preserve"> Buenos Aires:</w:t>
      </w:r>
      <w:r>
        <w:rPr>
          <w:rFonts w:ascii="Times New Roman" w:hAnsi="Times New Roman" w:cs="Times New Roman"/>
          <w:sz w:val="24"/>
          <w:szCs w:val="24"/>
        </w:rPr>
        <w:t xml:space="preserve"> </w:t>
      </w:r>
      <w:proofErr w:type="spellStart"/>
      <w:r w:rsidRPr="000D518B">
        <w:rPr>
          <w:rFonts w:ascii="Times New Roman" w:hAnsi="Times New Roman" w:cs="Times New Roman"/>
          <w:sz w:val="24"/>
          <w:szCs w:val="24"/>
        </w:rPr>
        <w:t>Amorrortu</w:t>
      </w:r>
      <w:proofErr w:type="spellEnd"/>
      <w:r>
        <w:rPr>
          <w:rFonts w:ascii="Times New Roman" w:hAnsi="Times New Roman" w:cs="Times New Roman"/>
          <w:sz w:val="24"/>
          <w:szCs w:val="24"/>
        </w:rPr>
        <w:t>.</w:t>
      </w:r>
      <w:r w:rsidRPr="000D518B">
        <w:rPr>
          <w:rFonts w:ascii="Times New Roman" w:hAnsi="Times New Roman" w:cs="Times New Roman"/>
          <w:sz w:val="24"/>
          <w:szCs w:val="24"/>
        </w:rPr>
        <w:t xml:space="preserve"> (1ª edição em</w:t>
      </w:r>
      <w:r>
        <w:rPr>
          <w:rFonts w:ascii="Times New Roman" w:hAnsi="Times New Roman" w:cs="Times New Roman"/>
          <w:sz w:val="24"/>
          <w:szCs w:val="24"/>
        </w:rPr>
        <w:t xml:space="preserve"> </w:t>
      </w:r>
      <w:r w:rsidRPr="000D518B">
        <w:rPr>
          <w:rFonts w:ascii="Times New Roman" w:hAnsi="Times New Roman" w:cs="Times New Roman"/>
          <w:sz w:val="24"/>
          <w:szCs w:val="24"/>
        </w:rPr>
        <w:t>alemão, sob o título “Teoria</w:t>
      </w:r>
      <w:r>
        <w:rPr>
          <w:rFonts w:ascii="Times New Roman" w:hAnsi="Times New Roman" w:cs="Times New Roman"/>
          <w:sz w:val="24"/>
          <w:szCs w:val="24"/>
        </w:rPr>
        <w:t xml:space="preserve"> </w:t>
      </w:r>
      <w:r w:rsidRPr="000D518B">
        <w:rPr>
          <w:rFonts w:ascii="Times New Roman" w:hAnsi="Times New Roman" w:cs="Times New Roman"/>
          <w:sz w:val="24"/>
          <w:szCs w:val="24"/>
        </w:rPr>
        <w:t>tradicion</w:t>
      </w:r>
      <w:r>
        <w:rPr>
          <w:rFonts w:ascii="Times New Roman" w:hAnsi="Times New Roman" w:cs="Times New Roman"/>
          <w:sz w:val="24"/>
          <w:szCs w:val="24"/>
        </w:rPr>
        <w:t>al e teoria crítica” - 1937)</w:t>
      </w:r>
      <w:r w:rsidRPr="000D518B">
        <w:rPr>
          <w:rFonts w:ascii="Times New Roman" w:hAnsi="Times New Roman" w:cs="Times New Roman"/>
          <w:sz w:val="24"/>
          <w:szCs w:val="24"/>
        </w:rPr>
        <w:t>.</w:t>
      </w:r>
    </w:p>
    <w:p w14:paraId="02A3F7C5"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6764EC19"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EC17E4">
        <w:rPr>
          <w:rFonts w:ascii="Times New Roman" w:hAnsi="Times New Roman" w:cs="Times New Roman"/>
          <w:sz w:val="24"/>
          <w:szCs w:val="24"/>
          <w:lang w:val="en-US"/>
        </w:rPr>
        <w:t>Lektorsky</w:t>
      </w:r>
      <w:proofErr w:type="spellEnd"/>
      <w:r w:rsidRPr="00EC17E4">
        <w:rPr>
          <w:rFonts w:ascii="Times New Roman" w:hAnsi="Times New Roman" w:cs="Times New Roman"/>
          <w:sz w:val="24"/>
          <w:szCs w:val="24"/>
          <w:lang w:val="en-US"/>
        </w:rPr>
        <w:t xml:space="preserve">, V. A. (2009). </w:t>
      </w:r>
      <w:proofErr w:type="gramStart"/>
      <w:r w:rsidRPr="00EC17E4">
        <w:rPr>
          <w:rFonts w:ascii="Times New Roman" w:hAnsi="Times New Roman" w:cs="Times New Roman"/>
          <w:sz w:val="24"/>
          <w:szCs w:val="24"/>
          <w:lang w:val="en-US"/>
        </w:rPr>
        <w:t>Mediation as a means of collective activity.</w:t>
      </w:r>
      <w:proofErr w:type="gramEnd"/>
      <w:r w:rsidRPr="00EC17E4">
        <w:rPr>
          <w:rFonts w:ascii="Times New Roman" w:hAnsi="Times New Roman" w:cs="Times New Roman"/>
          <w:sz w:val="24"/>
          <w:szCs w:val="24"/>
          <w:lang w:val="en-US"/>
        </w:rPr>
        <w:t xml:space="preserve"> In: </w:t>
      </w:r>
      <w:proofErr w:type="spellStart"/>
      <w:r w:rsidRPr="00EC17E4">
        <w:rPr>
          <w:rFonts w:ascii="Times New Roman" w:hAnsi="Times New Roman" w:cs="Times New Roman"/>
          <w:sz w:val="24"/>
          <w:szCs w:val="24"/>
          <w:lang w:val="en-US"/>
        </w:rPr>
        <w:t>Sannino</w:t>
      </w:r>
      <w:proofErr w:type="spellEnd"/>
      <w:r w:rsidRPr="00EC17E4">
        <w:rPr>
          <w:rFonts w:ascii="Times New Roman" w:hAnsi="Times New Roman" w:cs="Times New Roman"/>
          <w:sz w:val="24"/>
          <w:szCs w:val="24"/>
          <w:lang w:val="en-US"/>
        </w:rPr>
        <w:t xml:space="preserve">, A., Daniels, H., &amp; Gutierrez, K. D. (Eds.). </w:t>
      </w:r>
      <w:r w:rsidRPr="00EC17E4">
        <w:rPr>
          <w:rFonts w:ascii="Times New Roman" w:hAnsi="Times New Roman" w:cs="Times New Roman"/>
          <w:i/>
          <w:sz w:val="24"/>
          <w:szCs w:val="24"/>
          <w:lang w:val="en-US"/>
        </w:rPr>
        <w:t>Learning and expanding with activity theory.</w:t>
      </w:r>
      <w:r w:rsidRPr="00EC17E4">
        <w:rPr>
          <w:rFonts w:ascii="Times New Roman" w:hAnsi="Times New Roman" w:cs="Times New Roman"/>
          <w:sz w:val="24"/>
          <w:szCs w:val="24"/>
          <w:lang w:val="en-US"/>
        </w:rPr>
        <w:t xml:space="preserve"> New York: Cambridge University Press, p. 75-87.</w:t>
      </w:r>
    </w:p>
    <w:p w14:paraId="25C26961"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2E51871B" w14:textId="77777777" w:rsidR="006B516C" w:rsidRPr="0085739B" w:rsidRDefault="006B516C" w:rsidP="0085739B">
      <w:pPr>
        <w:spacing w:line="240" w:lineRule="auto"/>
        <w:jc w:val="both"/>
        <w:rPr>
          <w:rFonts w:ascii="Times New Roman" w:hAnsi="Times New Roman" w:cs="Times New Roman"/>
          <w:sz w:val="24"/>
          <w:szCs w:val="24"/>
          <w:lang w:val="en-US"/>
        </w:rPr>
      </w:pPr>
      <w:proofErr w:type="gramStart"/>
      <w:r w:rsidRPr="00EC17E4">
        <w:rPr>
          <w:rFonts w:ascii="Times New Roman" w:hAnsi="Times New Roman" w:cs="Times New Roman"/>
          <w:sz w:val="24"/>
          <w:szCs w:val="24"/>
          <w:lang w:val="en-US"/>
        </w:rPr>
        <w:t>March, J., &amp; Simon, H. (1993).</w:t>
      </w:r>
      <w:proofErr w:type="gramEnd"/>
      <w:r w:rsidRPr="00EC17E4">
        <w:rPr>
          <w:rFonts w:ascii="Times New Roman" w:hAnsi="Times New Roman" w:cs="Times New Roman"/>
          <w:sz w:val="24"/>
          <w:szCs w:val="24"/>
          <w:lang w:val="en-US"/>
        </w:rPr>
        <w:t xml:space="preserve"> </w:t>
      </w:r>
      <w:proofErr w:type="gramStart"/>
      <w:r w:rsidRPr="0085739B">
        <w:rPr>
          <w:rFonts w:ascii="Times New Roman" w:hAnsi="Times New Roman" w:cs="Times New Roman"/>
          <w:i/>
          <w:sz w:val="24"/>
          <w:szCs w:val="24"/>
          <w:lang w:val="en-US"/>
        </w:rPr>
        <w:t>Organization.</w:t>
      </w:r>
      <w:proofErr w:type="gramEnd"/>
      <w:r w:rsidRPr="0085739B">
        <w:rPr>
          <w:rFonts w:ascii="Times New Roman" w:hAnsi="Times New Roman" w:cs="Times New Roman"/>
          <w:sz w:val="24"/>
          <w:szCs w:val="24"/>
          <w:lang w:val="en-US"/>
        </w:rPr>
        <w:t xml:space="preserve"> 2</w:t>
      </w:r>
      <w:r w:rsidRPr="0085739B">
        <w:rPr>
          <w:rFonts w:ascii="Times New Roman" w:hAnsi="Times New Roman" w:cs="Times New Roman"/>
          <w:sz w:val="24"/>
          <w:szCs w:val="24"/>
          <w:vertAlign w:val="superscript"/>
          <w:lang w:val="en-US"/>
        </w:rPr>
        <w:t>nd</w:t>
      </w:r>
      <w:r w:rsidRPr="0085739B">
        <w:rPr>
          <w:rFonts w:ascii="Times New Roman" w:hAnsi="Times New Roman" w:cs="Times New Roman"/>
          <w:sz w:val="24"/>
          <w:szCs w:val="24"/>
          <w:lang w:val="en-US"/>
        </w:rPr>
        <w:t xml:space="preserve"> ed. Cambridge, MA: Blackwell. </w:t>
      </w:r>
    </w:p>
    <w:p w14:paraId="08B8DA9F" w14:textId="77777777" w:rsidR="006B516C" w:rsidRPr="00933267" w:rsidRDefault="006B516C" w:rsidP="0085739B">
      <w:pPr>
        <w:autoSpaceDE w:val="0"/>
        <w:autoSpaceDN w:val="0"/>
        <w:adjustRightInd w:val="0"/>
        <w:spacing w:after="0" w:line="240" w:lineRule="auto"/>
        <w:jc w:val="both"/>
        <w:rPr>
          <w:rFonts w:ascii="Times New Roman" w:hAnsi="Times New Roman" w:cs="Times New Roman"/>
          <w:sz w:val="24"/>
          <w:szCs w:val="24"/>
        </w:rPr>
      </w:pPr>
      <w:r w:rsidRPr="00933267">
        <w:rPr>
          <w:rFonts w:ascii="Times New Roman" w:hAnsi="Times New Roman" w:cs="Times New Roman"/>
          <w:sz w:val="24"/>
          <w:szCs w:val="24"/>
        </w:rPr>
        <w:t>Martín-</w:t>
      </w:r>
      <w:proofErr w:type="spellStart"/>
      <w:r w:rsidRPr="00933267">
        <w:rPr>
          <w:rFonts w:ascii="Times New Roman" w:hAnsi="Times New Roman" w:cs="Times New Roman"/>
          <w:sz w:val="24"/>
          <w:szCs w:val="24"/>
        </w:rPr>
        <w:t>Baró</w:t>
      </w:r>
      <w:proofErr w:type="spellEnd"/>
      <w:r w:rsidRPr="00933267">
        <w:rPr>
          <w:rFonts w:ascii="Times New Roman" w:hAnsi="Times New Roman" w:cs="Times New Roman"/>
          <w:sz w:val="24"/>
          <w:szCs w:val="24"/>
        </w:rPr>
        <w:t xml:space="preserve">, I. (1998). </w:t>
      </w:r>
      <w:proofErr w:type="spellStart"/>
      <w:r w:rsidRPr="00933267">
        <w:rPr>
          <w:rFonts w:ascii="Times New Roman" w:hAnsi="Times New Roman" w:cs="Times New Roman"/>
          <w:i/>
          <w:sz w:val="24"/>
          <w:szCs w:val="24"/>
        </w:rPr>
        <w:t>Psicología</w:t>
      </w:r>
      <w:proofErr w:type="spellEnd"/>
      <w:r w:rsidRPr="00933267">
        <w:rPr>
          <w:rFonts w:ascii="Times New Roman" w:hAnsi="Times New Roman" w:cs="Times New Roman"/>
          <w:i/>
          <w:sz w:val="24"/>
          <w:szCs w:val="24"/>
        </w:rPr>
        <w:t xml:space="preserve"> de </w:t>
      </w:r>
      <w:proofErr w:type="spellStart"/>
      <w:proofErr w:type="gramStart"/>
      <w:r w:rsidRPr="00933267">
        <w:rPr>
          <w:rFonts w:ascii="Times New Roman" w:hAnsi="Times New Roman" w:cs="Times New Roman"/>
          <w:i/>
          <w:sz w:val="24"/>
          <w:szCs w:val="24"/>
        </w:rPr>
        <w:t>la</w:t>
      </w:r>
      <w:proofErr w:type="spellEnd"/>
      <w:proofErr w:type="gramEnd"/>
      <w:r w:rsidRPr="00933267">
        <w:rPr>
          <w:rFonts w:ascii="Times New Roman" w:hAnsi="Times New Roman" w:cs="Times New Roman"/>
          <w:i/>
          <w:sz w:val="24"/>
          <w:szCs w:val="24"/>
        </w:rPr>
        <w:t xml:space="preserve"> </w:t>
      </w:r>
      <w:proofErr w:type="spellStart"/>
      <w:r w:rsidRPr="00933267">
        <w:rPr>
          <w:rFonts w:ascii="Times New Roman" w:hAnsi="Times New Roman" w:cs="Times New Roman"/>
          <w:i/>
          <w:sz w:val="24"/>
          <w:szCs w:val="24"/>
        </w:rPr>
        <w:t>liberación</w:t>
      </w:r>
      <w:proofErr w:type="spellEnd"/>
      <w:r w:rsidRPr="00933267">
        <w:rPr>
          <w:rFonts w:ascii="Times New Roman" w:hAnsi="Times New Roman" w:cs="Times New Roman"/>
          <w:sz w:val="24"/>
          <w:szCs w:val="24"/>
        </w:rPr>
        <w:t xml:space="preserve">. Madrid: Editorial </w:t>
      </w:r>
      <w:proofErr w:type="spellStart"/>
      <w:r w:rsidRPr="00933267">
        <w:rPr>
          <w:rFonts w:ascii="Times New Roman" w:hAnsi="Times New Roman" w:cs="Times New Roman"/>
          <w:sz w:val="24"/>
          <w:szCs w:val="24"/>
        </w:rPr>
        <w:t>Trotta</w:t>
      </w:r>
      <w:proofErr w:type="spellEnd"/>
      <w:r w:rsidRPr="00933267">
        <w:rPr>
          <w:rFonts w:ascii="Times New Roman" w:hAnsi="Times New Roman" w:cs="Times New Roman"/>
          <w:sz w:val="24"/>
          <w:szCs w:val="24"/>
        </w:rPr>
        <w:t xml:space="preserve">. </w:t>
      </w:r>
    </w:p>
    <w:p w14:paraId="36A7C800"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5DB0715A" w14:textId="77777777" w:rsidR="006B516C" w:rsidRPr="00280DC4"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280DC4">
        <w:rPr>
          <w:rFonts w:ascii="Times New Roman" w:hAnsi="Times New Roman" w:cs="Times New Roman"/>
          <w:sz w:val="24"/>
          <w:szCs w:val="24"/>
        </w:rPr>
        <w:t>Misoczky</w:t>
      </w:r>
      <w:proofErr w:type="spellEnd"/>
      <w:r w:rsidRPr="00280DC4">
        <w:rPr>
          <w:rFonts w:ascii="Times New Roman" w:hAnsi="Times New Roman" w:cs="Times New Roman"/>
          <w:sz w:val="24"/>
          <w:szCs w:val="24"/>
        </w:rPr>
        <w:t xml:space="preserve">, M. C., &amp; </w:t>
      </w:r>
      <w:proofErr w:type="spellStart"/>
      <w:r w:rsidRPr="00280DC4">
        <w:rPr>
          <w:rFonts w:ascii="Times New Roman" w:hAnsi="Times New Roman" w:cs="Times New Roman"/>
          <w:sz w:val="24"/>
          <w:szCs w:val="24"/>
        </w:rPr>
        <w:t>Amantino</w:t>
      </w:r>
      <w:proofErr w:type="spellEnd"/>
      <w:r w:rsidRPr="00280DC4">
        <w:rPr>
          <w:rFonts w:ascii="Times New Roman" w:hAnsi="Times New Roman" w:cs="Times New Roman"/>
          <w:sz w:val="24"/>
          <w:szCs w:val="24"/>
        </w:rPr>
        <w:t>-</w:t>
      </w:r>
      <w:r>
        <w:rPr>
          <w:rFonts w:ascii="Times New Roman" w:hAnsi="Times New Roman" w:cs="Times New Roman"/>
          <w:sz w:val="24"/>
          <w:szCs w:val="24"/>
        </w:rPr>
        <w:t>d</w:t>
      </w:r>
      <w:r w:rsidRPr="00280DC4">
        <w:rPr>
          <w:rFonts w:ascii="Times New Roman" w:hAnsi="Times New Roman" w:cs="Times New Roman"/>
          <w:sz w:val="24"/>
          <w:szCs w:val="24"/>
        </w:rPr>
        <w:t xml:space="preserve">e-Andrade, J. (2005). Uma crítica </w:t>
      </w:r>
      <w:proofErr w:type="gramStart"/>
      <w:r w:rsidRPr="00280DC4">
        <w:rPr>
          <w:rFonts w:ascii="Times New Roman" w:hAnsi="Times New Roman" w:cs="Times New Roman"/>
          <w:sz w:val="24"/>
          <w:szCs w:val="24"/>
        </w:rPr>
        <w:t>à</w:t>
      </w:r>
      <w:proofErr w:type="gramEnd"/>
      <w:r w:rsidRPr="00280DC4">
        <w:rPr>
          <w:rFonts w:ascii="Times New Roman" w:hAnsi="Times New Roman" w:cs="Times New Roman"/>
          <w:sz w:val="24"/>
          <w:szCs w:val="24"/>
        </w:rPr>
        <w:t xml:space="preserve"> crítica domesticada nos estudos organizacionais. </w:t>
      </w:r>
      <w:r w:rsidRPr="00280DC4">
        <w:rPr>
          <w:rFonts w:ascii="Times New Roman" w:hAnsi="Times New Roman" w:cs="Times New Roman"/>
          <w:i/>
          <w:sz w:val="24"/>
          <w:szCs w:val="24"/>
        </w:rPr>
        <w:t>Revista de Administração Contemporânea</w:t>
      </w:r>
      <w:r w:rsidRPr="00280DC4">
        <w:rPr>
          <w:rFonts w:ascii="Times New Roman" w:hAnsi="Times New Roman" w:cs="Times New Roman"/>
          <w:sz w:val="24"/>
          <w:szCs w:val="24"/>
        </w:rPr>
        <w:t>, v.9, n.1, pp. 193-210.</w:t>
      </w:r>
    </w:p>
    <w:p w14:paraId="54F9833A"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032C39BE"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8B27D6">
        <w:rPr>
          <w:rFonts w:ascii="Times New Roman" w:hAnsi="Times New Roman" w:cs="Times New Roman"/>
          <w:sz w:val="24"/>
          <w:szCs w:val="24"/>
        </w:rPr>
        <w:t>Montero</w:t>
      </w:r>
      <w:proofErr w:type="spellEnd"/>
      <w:r w:rsidRPr="008B27D6">
        <w:rPr>
          <w:rFonts w:ascii="Times New Roman" w:hAnsi="Times New Roman" w:cs="Times New Roman"/>
          <w:sz w:val="24"/>
          <w:szCs w:val="24"/>
        </w:rPr>
        <w:t xml:space="preserve">, M. (1982). La </w:t>
      </w:r>
      <w:proofErr w:type="spellStart"/>
      <w:r w:rsidRPr="008B27D6">
        <w:rPr>
          <w:rFonts w:ascii="Times New Roman" w:hAnsi="Times New Roman" w:cs="Times New Roman"/>
          <w:sz w:val="24"/>
          <w:szCs w:val="24"/>
        </w:rPr>
        <w:t>psicología</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comunitaria</w:t>
      </w:r>
      <w:proofErr w:type="spellEnd"/>
      <w:r w:rsidRPr="008B27D6">
        <w:rPr>
          <w:rFonts w:ascii="Times New Roman" w:hAnsi="Times New Roman" w:cs="Times New Roman"/>
          <w:sz w:val="24"/>
          <w:szCs w:val="24"/>
        </w:rPr>
        <w:t xml:space="preserve">: </w:t>
      </w:r>
      <w:proofErr w:type="spellStart"/>
      <w:proofErr w:type="gramStart"/>
      <w:r w:rsidRPr="008B27D6">
        <w:rPr>
          <w:rFonts w:ascii="Times New Roman" w:hAnsi="Times New Roman" w:cs="Times New Roman"/>
          <w:sz w:val="24"/>
          <w:szCs w:val="24"/>
        </w:rPr>
        <w:t>orígenes</w:t>
      </w:r>
      <w:proofErr w:type="spellEnd"/>
      <w:proofErr w:type="gram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principios</w:t>
      </w:r>
      <w:proofErr w:type="spellEnd"/>
      <w:r w:rsidRPr="008B27D6">
        <w:rPr>
          <w:rFonts w:ascii="Times New Roman" w:hAnsi="Times New Roman" w:cs="Times New Roman"/>
          <w:sz w:val="24"/>
          <w:szCs w:val="24"/>
        </w:rPr>
        <w:t xml:space="preserve"> y fundamentos\ teóricos", </w:t>
      </w:r>
      <w:proofErr w:type="spellStart"/>
      <w:r w:rsidRPr="008B27D6">
        <w:rPr>
          <w:rFonts w:ascii="Times New Roman" w:hAnsi="Times New Roman" w:cs="Times New Roman"/>
          <w:sz w:val="24"/>
          <w:szCs w:val="24"/>
        </w:rPr>
        <w:t>Boletín</w:t>
      </w:r>
      <w:proofErr w:type="spellEnd"/>
      <w:r w:rsidRPr="008B27D6">
        <w:rPr>
          <w:rFonts w:ascii="Times New Roman" w:hAnsi="Times New Roman" w:cs="Times New Roman"/>
          <w:sz w:val="24"/>
          <w:szCs w:val="24"/>
        </w:rPr>
        <w:t xml:space="preserve"> de </w:t>
      </w:r>
      <w:proofErr w:type="spellStart"/>
      <w:r w:rsidRPr="008B27D6">
        <w:rPr>
          <w:rFonts w:ascii="Times New Roman" w:hAnsi="Times New Roman" w:cs="Times New Roman"/>
          <w:sz w:val="24"/>
          <w:szCs w:val="24"/>
        </w:rPr>
        <w:t>la</w:t>
      </w:r>
      <w:proofErr w:type="spellEnd"/>
      <w:r w:rsidRPr="008B27D6">
        <w:rPr>
          <w:rFonts w:ascii="Times New Roman" w:hAnsi="Times New Roman" w:cs="Times New Roman"/>
          <w:sz w:val="24"/>
          <w:szCs w:val="24"/>
        </w:rPr>
        <w:t xml:space="preserve"> AVEPSO, V (1), 15-22. </w:t>
      </w:r>
      <w:proofErr w:type="spellStart"/>
      <w:r w:rsidRPr="008B27D6">
        <w:rPr>
          <w:rFonts w:ascii="Times New Roman" w:hAnsi="Times New Roman" w:cs="Times New Roman"/>
          <w:sz w:val="24"/>
          <w:szCs w:val="24"/>
        </w:rPr>
        <w:t>También</w:t>
      </w:r>
      <w:proofErr w:type="spellEnd"/>
      <w:r w:rsidRPr="008B27D6">
        <w:rPr>
          <w:rFonts w:ascii="Times New Roman" w:hAnsi="Times New Roman" w:cs="Times New Roman"/>
          <w:sz w:val="24"/>
          <w:szCs w:val="24"/>
        </w:rPr>
        <w:t xml:space="preserve"> </w:t>
      </w:r>
      <w:proofErr w:type="spellStart"/>
      <w:r w:rsidRPr="008B27D6">
        <w:rPr>
          <w:rFonts w:ascii="Times New Roman" w:hAnsi="Times New Roman" w:cs="Times New Roman"/>
          <w:sz w:val="24"/>
          <w:szCs w:val="24"/>
        </w:rPr>
        <w:t>en</w:t>
      </w:r>
      <w:proofErr w:type="spellEnd"/>
      <w:r w:rsidRPr="008B27D6">
        <w:rPr>
          <w:rFonts w:ascii="Times New Roman" w:hAnsi="Times New Roman" w:cs="Times New Roman"/>
          <w:sz w:val="24"/>
          <w:szCs w:val="24"/>
        </w:rPr>
        <w:t xml:space="preserve">: (1984) </w:t>
      </w:r>
      <w:r w:rsidRPr="008B27D6">
        <w:rPr>
          <w:rFonts w:ascii="Times New Roman" w:hAnsi="Times New Roman" w:cs="Times New Roman"/>
          <w:i/>
          <w:sz w:val="24"/>
          <w:szCs w:val="24"/>
        </w:rPr>
        <w:t xml:space="preserve">Revista </w:t>
      </w:r>
      <w:proofErr w:type="spellStart"/>
      <w:r w:rsidRPr="008B27D6">
        <w:rPr>
          <w:rFonts w:ascii="Times New Roman" w:hAnsi="Times New Roman" w:cs="Times New Roman"/>
          <w:i/>
          <w:sz w:val="24"/>
          <w:szCs w:val="24"/>
        </w:rPr>
        <w:t>Latinoamericana</w:t>
      </w:r>
      <w:proofErr w:type="spellEnd"/>
      <w:r w:rsidRPr="008B27D6">
        <w:rPr>
          <w:rFonts w:ascii="Times New Roman" w:hAnsi="Times New Roman" w:cs="Times New Roman"/>
          <w:i/>
          <w:sz w:val="24"/>
          <w:szCs w:val="24"/>
        </w:rPr>
        <w:t xml:space="preserve"> de </w:t>
      </w:r>
      <w:proofErr w:type="spellStart"/>
      <w:r w:rsidRPr="008B27D6">
        <w:rPr>
          <w:rFonts w:ascii="Times New Roman" w:hAnsi="Times New Roman" w:cs="Times New Roman"/>
          <w:i/>
          <w:sz w:val="24"/>
          <w:szCs w:val="24"/>
        </w:rPr>
        <w:t>Psicología</w:t>
      </w:r>
      <w:proofErr w:type="spellEnd"/>
      <w:r w:rsidRPr="008B27D6">
        <w:rPr>
          <w:rFonts w:ascii="Times New Roman" w:hAnsi="Times New Roman" w:cs="Times New Roman"/>
          <w:b/>
          <w:sz w:val="24"/>
          <w:szCs w:val="24"/>
        </w:rPr>
        <w:t>,</w:t>
      </w:r>
      <w:r w:rsidRPr="008B27D6">
        <w:rPr>
          <w:rFonts w:ascii="Times New Roman" w:hAnsi="Times New Roman" w:cs="Times New Roman"/>
          <w:sz w:val="24"/>
          <w:szCs w:val="24"/>
        </w:rPr>
        <w:t xml:space="preserve"> 16 (3), p. 387-399.</w:t>
      </w:r>
    </w:p>
    <w:p w14:paraId="52AFD031"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p>
    <w:p w14:paraId="3DD2BB0D"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8B27D6">
        <w:rPr>
          <w:rFonts w:ascii="Times New Roman" w:hAnsi="Times New Roman" w:cs="Times New Roman"/>
          <w:sz w:val="24"/>
          <w:szCs w:val="24"/>
        </w:rPr>
        <w:t>Montero</w:t>
      </w:r>
      <w:proofErr w:type="spellEnd"/>
      <w:r w:rsidRPr="008B27D6">
        <w:rPr>
          <w:rFonts w:ascii="Times New Roman" w:hAnsi="Times New Roman" w:cs="Times New Roman"/>
          <w:sz w:val="24"/>
          <w:szCs w:val="24"/>
        </w:rPr>
        <w:t xml:space="preserve">, M. (1984). </w:t>
      </w:r>
      <w:proofErr w:type="spellStart"/>
      <w:r w:rsidRPr="008B27D6">
        <w:rPr>
          <w:rFonts w:ascii="Times New Roman" w:hAnsi="Times New Roman" w:cs="Times New Roman"/>
          <w:i/>
          <w:sz w:val="24"/>
          <w:szCs w:val="24"/>
        </w:rPr>
        <w:t>Ideología</w:t>
      </w:r>
      <w:proofErr w:type="spell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alienación</w:t>
      </w:r>
      <w:proofErr w:type="spellEnd"/>
      <w:r w:rsidRPr="008B27D6">
        <w:rPr>
          <w:rFonts w:ascii="Times New Roman" w:hAnsi="Times New Roman" w:cs="Times New Roman"/>
          <w:i/>
          <w:sz w:val="24"/>
          <w:szCs w:val="24"/>
        </w:rPr>
        <w:t xml:space="preserve"> e </w:t>
      </w:r>
      <w:proofErr w:type="spellStart"/>
      <w:r w:rsidRPr="008B27D6">
        <w:rPr>
          <w:rFonts w:ascii="Times New Roman" w:hAnsi="Times New Roman" w:cs="Times New Roman"/>
          <w:i/>
          <w:sz w:val="24"/>
          <w:szCs w:val="24"/>
        </w:rPr>
        <w:t>identidad</w:t>
      </w:r>
      <w:proofErr w:type="spellEnd"/>
      <w:r w:rsidRPr="008B27D6">
        <w:rPr>
          <w:rFonts w:ascii="Times New Roman" w:hAnsi="Times New Roman" w:cs="Times New Roman"/>
          <w:i/>
          <w:sz w:val="24"/>
          <w:szCs w:val="24"/>
        </w:rPr>
        <w:t xml:space="preserve"> nacional</w:t>
      </w:r>
      <w:r w:rsidRPr="008B27D6">
        <w:rPr>
          <w:rFonts w:ascii="Times New Roman" w:hAnsi="Times New Roman" w:cs="Times New Roman"/>
          <w:b/>
          <w:sz w:val="24"/>
          <w:szCs w:val="24"/>
        </w:rPr>
        <w:t>.</w:t>
      </w:r>
      <w:r w:rsidRPr="008B27D6">
        <w:rPr>
          <w:rFonts w:ascii="Times New Roman" w:hAnsi="Times New Roman" w:cs="Times New Roman"/>
          <w:sz w:val="24"/>
          <w:szCs w:val="24"/>
        </w:rPr>
        <w:t xml:space="preserve"> Caracas, EBUC.</w:t>
      </w:r>
    </w:p>
    <w:p w14:paraId="585EA4A2"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41DEBC8F" w14:textId="77777777" w:rsidR="006B516C" w:rsidRPr="008B27D6" w:rsidRDefault="006B516C" w:rsidP="0085739B">
      <w:pPr>
        <w:widowControl w:val="0"/>
        <w:overflowPunct w:val="0"/>
        <w:autoSpaceDE w:val="0"/>
        <w:autoSpaceDN w:val="0"/>
        <w:adjustRightInd w:val="0"/>
        <w:spacing w:after="0" w:line="240" w:lineRule="auto"/>
        <w:ind w:right="-1"/>
        <w:jc w:val="both"/>
        <w:rPr>
          <w:rFonts w:ascii="Times New Roman" w:hAnsi="Times New Roman" w:cs="Times New Roman"/>
          <w:bCs/>
          <w:sz w:val="24"/>
          <w:szCs w:val="24"/>
        </w:rPr>
      </w:pPr>
      <w:proofErr w:type="spellStart"/>
      <w:r w:rsidRPr="008B27D6">
        <w:rPr>
          <w:rFonts w:ascii="Times New Roman" w:hAnsi="Times New Roman" w:cs="Times New Roman"/>
          <w:sz w:val="24"/>
          <w:szCs w:val="24"/>
        </w:rPr>
        <w:t>Montero</w:t>
      </w:r>
      <w:proofErr w:type="spellEnd"/>
      <w:r w:rsidRPr="008B27D6">
        <w:rPr>
          <w:rFonts w:ascii="Times New Roman" w:hAnsi="Times New Roman" w:cs="Times New Roman"/>
          <w:sz w:val="24"/>
          <w:szCs w:val="24"/>
        </w:rPr>
        <w:t xml:space="preserve">, M. (2004a). </w:t>
      </w:r>
      <w:r w:rsidRPr="008B27D6">
        <w:rPr>
          <w:rFonts w:ascii="Times New Roman" w:hAnsi="Times New Roman" w:cs="Times New Roman"/>
          <w:bCs/>
          <w:sz w:val="24"/>
          <w:szCs w:val="24"/>
        </w:rPr>
        <w:t xml:space="preserve"> </w:t>
      </w:r>
      <w:proofErr w:type="spellStart"/>
      <w:r w:rsidRPr="008B27D6">
        <w:rPr>
          <w:rFonts w:ascii="Times New Roman" w:hAnsi="Times New Roman" w:cs="Times New Roman"/>
          <w:bCs/>
          <w:i/>
          <w:sz w:val="24"/>
          <w:szCs w:val="24"/>
        </w:rPr>
        <w:t>Introducción</w:t>
      </w:r>
      <w:proofErr w:type="spellEnd"/>
      <w:r w:rsidRPr="008B27D6">
        <w:rPr>
          <w:rFonts w:ascii="Times New Roman" w:hAnsi="Times New Roman" w:cs="Times New Roman"/>
          <w:bCs/>
          <w:i/>
          <w:sz w:val="24"/>
          <w:szCs w:val="24"/>
        </w:rPr>
        <w:t xml:space="preserve"> a </w:t>
      </w:r>
      <w:proofErr w:type="spellStart"/>
      <w:proofErr w:type="gramStart"/>
      <w:r w:rsidRPr="008B27D6">
        <w:rPr>
          <w:rFonts w:ascii="Times New Roman" w:hAnsi="Times New Roman" w:cs="Times New Roman"/>
          <w:bCs/>
          <w:i/>
          <w:sz w:val="24"/>
          <w:szCs w:val="24"/>
        </w:rPr>
        <w:t>la</w:t>
      </w:r>
      <w:proofErr w:type="spellEnd"/>
      <w:proofErr w:type="gramEnd"/>
      <w:r w:rsidRPr="008B27D6">
        <w:rPr>
          <w:rFonts w:ascii="Times New Roman" w:hAnsi="Times New Roman" w:cs="Times New Roman"/>
          <w:bCs/>
          <w:i/>
          <w:sz w:val="24"/>
          <w:szCs w:val="24"/>
        </w:rPr>
        <w:t xml:space="preserve"> </w:t>
      </w:r>
      <w:proofErr w:type="spellStart"/>
      <w:r w:rsidRPr="008B27D6">
        <w:rPr>
          <w:rFonts w:ascii="Times New Roman" w:hAnsi="Times New Roman" w:cs="Times New Roman"/>
          <w:bCs/>
          <w:i/>
          <w:sz w:val="24"/>
          <w:szCs w:val="24"/>
        </w:rPr>
        <w:t>psicología</w:t>
      </w:r>
      <w:proofErr w:type="spellEnd"/>
      <w:r w:rsidRPr="008B27D6">
        <w:rPr>
          <w:rFonts w:ascii="Times New Roman" w:hAnsi="Times New Roman" w:cs="Times New Roman"/>
          <w:bCs/>
          <w:i/>
          <w:sz w:val="24"/>
          <w:szCs w:val="24"/>
        </w:rPr>
        <w:t xml:space="preserve"> </w:t>
      </w:r>
      <w:proofErr w:type="spellStart"/>
      <w:r w:rsidRPr="008B27D6">
        <w:rPr>
          <w:rFonts w:ascii="Times New Roman" w:hAnsi="Times New Roman" w:cs="Times New Roman"/>
          <w:bCs/>
          <w:i/>
          <w:sz w:val="24"/>
          <w:szCs w:val="24"/>
        </w:rPr>
        <w:t>comunitaria</w:t>
      </w:r>
      <w:proofErr w:type="spellEnd"/>
      <w:r w:rsidRPr="008B27D6">
        <w:rPr>
          <w:rFonts w:ascii="Times New Roman" w:hAnsi="Times New Roman" w:cs="Times New Roman"/>
          <w:bCs/>
          <w:sz w:val="24"/>
          <w:szCs w:val="24"/>
        </w:rPr>
        <w:t xml:space="preserve">. </w:t>
      </w:r>
      <w:proofErr w:type="spellStart"/>
      <w:r w:rsidRPr="008B27D6">
        <w:rPr>
          <w:rFonts w:ascii="Times New Roman" w:hAnsi="Times New Roman" w:cs="Times New Roman"/>
          <w:bCs/>
          <w:sz w:val="24"/>
          <w:szCs w:val="24"/>
        </w:rPr>
        <w:t>Desarrollo</w:t>
      </w:r>
      <w:proofErr w:type="spellEnd"/>
      <w:r w:rsidRPr="008B27D6">
        <w:rPr>
          <w:rFonts w:ascii="Times New Roman" w:hAnsi="Times New Roman" w:cs="Times New Roman"/>
          <w:bCs/>
          <w:sz w:val="24"/>
          <w:szCs w:val="24"/>
        </w:rPr>
        <w:t xml:space="preserve">, conceptos y </w:t>
      </w:r>
      <w:proofErr w:type="spellStart"/>
      <w:r w:rsidRPr="008B27D6">
        <w:rPr>
          <w:rFonts w:ascii="Times New Roman" w:hAnsi="Times New Roman" w:cs="Times New Roman"/>
          <w:bCs/>
          <w:sz w:val="24"/>
          <w:szCs w:val="24"/>
        </w:rPr>
        <w:t>procesos</w:t>
      </w:r>
      <w:proofErr w:type="spellEnd"/>
      <w:r w:rsidRPr="008B27D6">
        <w:rPr>
          <w:rFonts w:ascii="Times New Roman" w:hAnsi="Times New Roman" w:cs="Times New Roman"/>
          <w:bCs/>
          <w:sz w:val="24"/>
          <w:szCs w:val="24"/>
        </w:rPr>
        <w:t xml:space="preserve">. Editorial </w:t>
      </w:r>
      <w:proofErr w:type="spellStart"/>
      <w:r w:rsidRPr="008B27D6">
        <w:rPr>
          <w:rFonts w:ascii="Times New Roman" w:hAnsi="Times New Roman" w:cs="Times New Roman"/>
          <w:bCs/>
          <w:sz w:val="24"/>
          <w:szCs w:val="24"/>
        </w:rPr>
        <w:t>Paidós</w:t>
      </w:r>
      <w:proofErr w:type="spellEnd"/>
      <w:r w:rsidRPr="008B27D6">
        <w:rPr>
          <w:rFonts w:ascii="Times New Roman" w:hAnsi="Times New Roman" w:cs="Times New Roman"/>
          <w:bCs/>
          <w:sz w:val="24"/>
          <w:szCs w:val="24"/>
        </w:rPr>
        <w:t>: Buenos Aires. Argentina.</w:t>
      </w:r>
    </w:p>
    <w:p w14:paraId="18F48E65"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7907875D"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C817FC">
        <w:rPr>
          <w:rFonts w:ascii="Times New Roman" w:hAnsi="Times New Roman" w:cs="Times New Roman"/>
          <w:sz w:val="24"/>
          <w:szCs w:val="24"/>
        </w:rPr>
        <w:t>Montero</w:t>
      </w:r>
      <w:proofErr w:type="spellEnd"/>
      <w:r w:rsidRPr="00C817FC">
        <w:rPr>
          <w:rFonts w:ascii="Times New Roman" w:hAnsi="Times New Roman" w:cs="Times New Roman"/>
          <w:sz w:val="24"/>
          <w:szCs w:val="24"/>
        </w:rPr>
        <w:t xml:space="preserve">, M. (2004b).  Relaciones entre psicologia social comunitária, psicologia crítica y psicologia de </w:t>
      </w:r>
      <w:proofErr w:type="spellStart"/>
      <w:proofErr w:type="gramStart"/>
      <w:r w:rsidRPr="00C817FC">
        <w:rPr>
          <w:rFonts w:ascii="Times New Roman" w:hAnsi="Times New Roman" w:cs="Times New Roman"/>
          <w:sz w:val="24"/>
          <w:szCs w:val="24"/>
        </w:rPr>
        <w:t>la</w:t>
      </w:r>
      <w:proofErr w:type="spellEnd"/>
      <w:proofErr w:type="gramEnd"/>
      <w:r w:rsidRPr="00C817FC">
        <w:rPr>
          <w:rFonts w:ascii="Times New Roman" w:hAnsi="Times New Roman" w:cs="Times New Roman"/>
          <w:sz w:val="24"/>
          <w:szCs w:val="24"/>
        </w:rPr>
        <w:t xml:space="preserve"> </w:t>
      </w:r>
      <w:proofErr w:type="spellStart"/>
      <w:r w:rsidRPr="00C817FC">
        <w:rPr>
          <w:rFonts w:ascii="Times New Roman" w:hAnsi="Times New Roman" w:cs="Times New Roman"/>
          <w:sz w:val="24"/>
          <w:szCs w:val="24"/>
        </w:rPr>
        <w:t>liberación</w:t>
      </w:r>
      <w:proofErr w:type="spellEnd"/>
      <w:r w:rsidRPr="00C817FC">
        <w:rPr>
          <w:rFonts w:ascii="Times New Roman" w:hAnsi="Times New Roman" w:cs="Times New Roman"/>
          <w:sz w:val="24"/>
          <w:szCs w:val="24"/>
        </w:rPr>
        <w:t xml:space="preserve">: una </w:t>
      </w:r>
      <w:proofErr w:type="spellStart"/>
      <w:r w:rsidRPr="00C817FC">
        <w:rPr>
          <w:rFonts w:ascii="Times New Roman" w:hAnsi="Times New Roman" w:cs="Times New Roman"/>
          <w:sz w:val="24"/>
          <w:szCs w:val="24"/>
        </w:rPr>
        <w:t>respuesta</w:t>
      </w:r>
      <w:proofErr w:type="spellEnd"/>
      <w:r w:rsidRPr="00C817FC">
        <w:rPr>
          <w:rFonts w:ascii="Times New Roman" w:hAnsi="Times New Roman" w:cs="Times New Roman"/>
          <w:sz w:val="24"/>
          <w:szCs w:val="24"/>
        </w:rPr>
        <w:t xml:space="preserve"> latino-americana. </w:t>
      </w:r>
      <w:proofErr w:type="spellStart"/>
      <w:r w:rsidRPr="00C817FC">
        <w:rPr>
          <w:rFonts w:ascii="Times New Roman" w:hAnsi="Times New Roman" w:cs="Times New Roman"/>
          <w:i/>
          <w:sz w:val="24"/>
          <w:szCs w:val="24"/>
        </w:rPr>
        <w:t>Psykhe</w:t>
      </w:r>
      <w:proofErr w:type="spellEnd"/>
      <w:r w:rsidRPr="00C817FC">
        <w:rPr>
          <w:rFonts w:ascii="Times New Roman" w:hAnsi="Times New Roman" w:cs="Times New Roman"/>
          <w:sz w:val="24"/>
          <w:szCs w:val="24"/>
        </w:rPr>
        <w:t xml:space="preserve">, vol. 13, nº 2, </w:t>
      </w:r>
      <w:proofErr w:type="spellStart"/>
      <w:r w:rsidRPr="00C817FC">
        <w:rPr>
          <w:rFonts w:ascii="Times New Roman" w:hAnsi="Times New Roman" w:cs="Times New Roman"/>
          <w:sz w:val="24"/>
          <w:szCs w:val="24"/>
        </w:rPr>
        <w:t>nov</w:t>
      </w:r>
      <w:proofErr w:type="spellEnd"/>
      <w:r w:rsidRPr="00C817FC">
        <w:rPr>
          <w:rFonts w:ascii="Times New Roman" w:hAnsi="Times New Roman" w:cs="Times New Roman"/>
          <w:sz w:val="24"/>
          <w:szCs w:val="24"/>
        </w:rPr>
        <w:t>, p. 17-28.</w:t>
      </w:r>
    </w:p>
    <w:p w14:paraId="30E0F059"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40716006" w14:textId="77777777" w:rsidR="006B516C" w:rsidRDefault="006B516C" w:rsidP="0085739B">
      <w:pPr>
        <w:spacing w:line="240" w:lineRule="auto"/>
        <w:jc w:val="both"/>
        <w:rPr>
          <w:rFonts w:ascii="Times New Roman" w:hAnsi="Times New Roman" w:cs="Times New Roman"/>
          <w:sz w:val="24"/>
          <w:szCs w:val="24"/>
        </w:rPr>
      </w:pPr>
      <w:proofErr w:type="spellStart"/>
      <w:r w:rsidRPr="008B27D6">
        <w:rPr>
          <w:rFonts w:ascii="Times New Roman" w:hAnsi="Times New Roman" w:cs="Times New Roman"/>
          <w:sz w:val="24"/>
          <w:szCs w:val="24"/>
        </w:rPr>
        <w:t>Montero</w:t>
      </w:r>
      <w:proofErr w:type="spellEnd"/>
      <w:r w:rsidRPr="008B27D6">
        <w:rPr>
          <w:rFonts w:ascii="Times New Roman" w:hAnsi="Times New Roman" w:cs="Times New Roman"/>
          <w:sz w:val="24"/>
          <w:szCs w:val="24"/>
        </w:rPr>
        <w:t xml:space="preserve">, M. (2006). </w:t>
      </w:r>
      <w:proofErr w:type="spellStart"/>
      <w:r w:rsidRPr="008B27D6">
        <w:rPr>
          <w:rFonts w:ascii="Times New Roman" w:hAnsi="Times New Roman" w:cs="Times New Roman"/>
          <w:i/>
          <w:sz w:val="24"/>
          <w:szCs w:val="24"/>
        </w:rPr>
        <w:t>Hacer</w:t>
      </w:r>
      <w:proofErr w:type="spellEnd"/>
      <w:r w:rsidRPr="008B27D6">
        <w:rPr>
          <w:rFonts w:ascii="Times New Roman" w:hAnsi="Times New Roman" w:cs="Times New Roman"/>
          <w:i/>
          <w:sz w:val="24"/>
          <w:szCs w:val="24"/>
        </w:rPr>
        <w:t xml:space="preserve"> para transformar: </w:t>
      </w:r>
      <w:proofErr w:type="spellStart"/>
      <w:proofErr w:type="gramStart"/>
      <w:r w:rsidRPr="008B27D6">
        <w:rPr>
          <w:rFonts w:ascii="Times New Roman" w:hAnsi="Times New Roman" w:cs="Times New Roman"/>
          <w:i/>
          <w:sz w:val="24"/>
          <w:szCs w:val="24"/>
        </w:rPr>
        <w:t>el</w:t>
      </w:r>
      <w:proofErr w:type="spellEnd"/>
      <w:proofErr w:type="gram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metodo</w:t>
      </w:r>
      <w:proofErr w:type="spellEnd"/>
      <w:r w:rsidRPr="008B27D6">
        <w:rPr>
          <w:rFonts w:ascii="Times New Roman" w:hAnsi="Times New Roman" w:cs="Times New Roman"/>
          <w:i/>
          <w:sz w:val="24"/>
          <w:szCs w:val="24"/>
        </w:rPr>
        <w:t xml:space="preserve"> em </w:t>
      </w:r>
      <w:proofErr w:type="spellStart"/>
      <w:r w:rsidRPr="008B27D6">
        <w:rPr>
          <w:rFonts w:ascii="Times New Roman" w:hAnsi="Times New Roman" w:cs="Times New Roman"/>
          <w:i/>
          <w:sz w:val="24"/>
          <w:szCs w:val="24"/>
        </w:rPr>
        <w:t>la</w:t>
      </w:r>
      <w:proofErr w:type="spellEnd"/>
      <w:r w:rsidRPr="008B27D6">
        <w:rPr>
          <w:rFonts w:ascii="Times New Roman" w:hAnsi="Times New Roman" w:cs="Times New Roman"/>
          <w:i/>
          <w:sz w:val="24"/>
          <w:szCs w:val="24"/>
        </w:rPr>
        <w:t xml:space="preserve"> </w:t>
      </w:r>
      <w:proofErr w:type="spellStart"/>
      <w:r w:rsidRPr="008B27D6">
        <w:rPr>
          <w:rFonts w:ascii="Times New Roman" w:hAnsi="Times New Roman" w:cs="Times New Roman"/>
          <w:i/>
          <w:sz w:val="24"/>
          <w:szCs w:val="24"/>
        </w:rPr>
        <w:t>psicología</w:t>
      </w:r>
      <w:proofErr w:type="spellEnd"/>
      <w:r w:rsidRPr="008B27D6">
        <w:rPr>
          <w:rFonts w:ascii="Times New Roman" w:hAnsi="Times New Roman" w:cs="Times New Roman"/>
          <w:i/>
          <w:sz w:val="24"/>
          <w:szCs w:val="24"/>
        </w:rPr>
        <w:t xml:space="preserve"> comunitária.</w:t>
      </w:r>
      <w:r w:rsidRPr="008B27D6">
        <w:rPr>
          <w:rFonts w:ascii="Times New Roman" w:hAnsi="Times New Roman" w:cs="Times New Roman"/>
          <w:sz w:val="24"/>
          <w:szCs w:val="24"/>
        </w:rPr>
        <w:t xml:space="preserve"> Buenos Aires: </w:t>
      </w:r>
      <w:proofErr w:type="spellStart"/>
      <w:r w:rsidRPr="008B27D6">
        <w:rPr>
          <w:rFonts w:ascii="Times New Roman" w:hAnsi="Times New Roman" w:cs="Times New Roman"/>
          <w:sz w:val="24"/>
          <w:szCs w:val="24"/>
        </w:rPr>
        <w:t>Paidós</w:t>
      </w:r>
      <w:proofErr w:type="spellEnd"/>
      <w:r w:rsidRPr="008B27D6">
        <w:rPr>
          <w:rFonts w:ascii="Times New Roman" w:hAnsi="Times New Roman" w:cs="Times New Roman"/>
          <w:sz w:val="24"/>
          <w:szCs w:val="24"/>
        </w:rPr>
        <w:t>.</w:t>
      </w:r>
    </w:p>
    <w:p w14:paraId="6B3498FA" w14:textId="77777777" w:rsidR="00C022C8" w:rsidRPr="001E092D" w:rsidRDefault="00C022C8" w:rsidP="00C022C8">
      <w:pPr>
        <w:autoSpaceDE w:val="0"/>
        <w:autoSpaceDN w:val="0"/>
        <w:adjustRightInd w:val="0"/>
        <w:spacing w:after="0" w:line="240" w:lineRule="auto"/>
        <w:jc w:val="both"/>
        <w:rPr>
          <w:rFonts w:ascii="Times New Roman" w:hAnsi="Times New Roman" w:cs="Times New Roman"/>
          <w:sz w:val="24"/>
          <w:szCs w:val="24"/>
        </w:rPr>
      </w:pPr>
      <w:r w:rsidRPr="001E092D">
        <w:rPr>
          <w:rFonts w:ascii="Times New Roman" w:hAnsi="Times New Roman" w:cs="Times New Roman"/>
          <w:sz w:val="24"/>
          <w:szCs w:val="24"/>
        </w:rPr>
        <w:t xml:space="preserve">MTE (2010). </w:t>
      </w:r>
      <w:r w:rsidRPr="001E092D">
        <w:rPr>
          <w:rFonts w:ascii="Times New Roman" w:hAnsi="Times New Roman" w:cs="Times New Roman"/>
          <w:i/>
          <w:sz w:val="24"/>
          <w:szCs w:val="24"/>
        </w:rPr>
        <w:t>Classificação Brasileira de Ocupações</w:t>
      </w:r>
      <w:r w:rsidRPr="001E092D">
        <w:rPr>
          <w:rFonts w:ascii="Times New Roman" w:hAnsi="Times New Roman" w:cs="Times New Roman"/>
          <w:sz w:val="24"/>
          <w:szCs w:val="24"/>
        </w:rPr>
        <w:t xml:space="preserve"> – CBO. 3a ed. </w:t>
      </w:r>
      <w:proofErr w:type="gramStart"/>
      <w:r w:rsidRPr="001E092D">
        <w:rPr>
          <w:rFonts w:ascii="Times New Roman" w:hAnsi="Times New Roman" w:cs="Times New Roman"/>
          <w:sz w:val="24"/>
          <w:szCs w:val="24"/>
        </w:rPr>
        <w:t>Brasília :</w:t>
      </w:r>
      <w:proofErr w:type="gramEnd"/>
      <w:r w:rsidRPr="001E092D">
        <w:rPr>
          <w:rFonts w:ascii="Times New Roman" w:hAnsi="Times New Roman" w:cs="Times New Roman"/>
          <w:sz w:val="24"/>
          <w:szCs w:val="24"/>
        </w:rPr>
        <w:t xml:space="preserve"> MTE, SPPE.</w:t>
      </w:r>
    </w:p>
    <w:p w14:paraId="06813187" w14:textId="77777777" w:rsidR="002C69E1" w:rsidRPr="00226F30" w:rsidRDefault="002C69E1" w:rsidP="002C69E1">
      <w:pPr>
        <w:spacing w:before="240" w:line="240" w:lineRule="auto"/>
        <w:jc w:val="both"/>
        <w:rPr>
          <w:rFonts w:ascii="Times New Roman" w:hAnsi="Times New Roman" w:cs="Times New Roman"/>
          <w:sz w:val="24"/>
          <w:szCs w:val="24"/>
        </w:rPr>
      </w:pPr>
      <w:r w:rsidRPr="00226F30">
        <w:rPr>
          <w:rFonts w:ascii="Times New Roman" w:hAnsi="Times New Roman" w:cs="Times New Roman"/>
          <w:sz w:val="24"/>
          <w:szCs w:val="24"/>
        </w:rPr>
        <w:t xml:space="preserve">Nogueira, R. A., &amp; </w:t>
      </w:r>
      <w:proofErr w:type="spellStart"/>
      <w:r w:rsidRPr="00226F30">
        <w:rPr>
          <w:rFonts w:ascii="Times New Roman" w:hAnsi="Times New Roman" w:cs="Times New Roman"/>
          <w:sz w:val="24"/>
          <w:szCs w:val="24"/>
        </w:rPr>
        <w:t>Odelius</w:t>
      </w:r>
      <w:proofErr w:type="spellEnd"/>
      <w:r w:rsidRPr="00226F30">
        <w:rPr>
          <w:rFonts w:ascii="Times New Roman" w:hAnsi="Times New Roman" w:cs="Times New Roman"/>
          <w:sz w:val="24"/>
          <w:szCs w:val="24"/>
        </w:rPr>
        <w:t xml:space="preserve">, C. C. (2015). Desafios da Pesquisa em Aprendizagem Organizacional. </w:t>
      </w:r>
      <w:r w:rsidRPr="00226F30">
        <w:rPr>
          <w:rFonts w:ascii="Times New Roman" w:hAnsi="Times New Roman" w:cs="Times New Roman"/>
          <w:i/>
          <w:sz w:val="24"/>
          <w:szCs w:val="24"/>
        </w:rPr>
        <w:t xml:space="preserve">Cadernos </w:t>
      </w:r>
      <w:proofErr w:type="gramStart"/>
      <w:r w:rsidRPr="00226F30">
        <w:rPr>
          <w:rFonts w:ascii="Times New Roman" w:hAnsi="Times New Roman" w:cs="Times New Roman"/>
          <w:i/>
          <w:sz w:val="24"/>
          <w:szCs w:val="24"/>
        </w:rPr>
        <w:t>EBAPE.</w:t>
      </w:r>
      <w:proofErr w:type="gramEnd"/>
      <w:r w:rsidRPr="00226F30">
        <w:rPr>
          <w:rFonts w:ascii="Times New Roman" w:hAnsi="Times New Roman" w:cs="Times New Roman"/>
          <w:i/>
          <w:sz w:val="24"/>
          <w:szCs w:val="24"/>
        </w:rPr>
        <w:t>BR</w:t>
      </w:r>
      <w:r w:rsidRPr="00226F30">
        <w:rPr>
          <w:rFonts w:ascii="Times New Roman" w:hAnsi="Times New Roman" w:cs="Times New Roman"/>
          <w:sz w:val="24"/>
          <w:szCs w:val="24"/>
        </w:rPr>
        <w:t>, v.13, nº 1, artigo 5, Rio de Janeiro, Jan./Mar.</w:t>
      </w:r>
    </w:p>
    <w:p w14:paraId="587D89EA" w14:textId="77777777" w:rsidR="006B516C" w:rsidRDefault="006B516C" w:rsidP="0085739B">
      <w:pPr>
        <w:autoSpaceDE w:val="0"/>
        <w:autoSpaceDN w:val="0"/>
        <w:adjustRightInd w:val="0"/>
        <w:spacing w:after="0" w:line="240" w:lineRule="auto"/>
        <w:jc w:val="both"/>
        <w:rPr>
          <w:rFonts w:ascii="Times New Roman" w:hAnsi="Times New Roman" w:cs="Times New Roman"/>
          <w:sz w:val="24"/>
          <w:szCs w:val="24"/>
        </w:rPr>
      </w:pPr>
      <w:r w:rsidRPr="00C817FC">
        <w:rPr>
          <w:rFonts w:ascii="Times New Roman" w:hAnsi="Times New Roman" w:cs="Times New Roman"/>
          <w:sz w:val="24"/>
          <w:szCs w:val="24"/>
        </w:rPr>
        <w:lastRenderedPageBreak/>
        <w:t xml:space="preserve">Oliveira, S., &amp; Piccinini, V. C. (2009). Validade e reflexividade na pesquisa qualitativa, </w:t>
      </w:r>
      <w:r w:rsidRPr="00C817FC">
        <w:rPr>
          <w:rFonts w:ascii="Times New Roman" w:hAnsi="Times New Roman" w:cs="Times New Roman"/>
          <w:i/>
          <w:sz w:val="24"/>
          <w:szCs w:val="24"/>
        </w:rPr>
        <w:t xml:space="preserve">Cadernos </w:t>
      </w:r>
      <w:proofErr w:type="gramStart"/>
      <w:r w:rsidRPr="00C817FC">
        <w:rPr>
          <w:rFonts w:ascii="Times New Roman" w:hAnsi="Times New Roman" w:cs="Times New Roman"/>
          <w:i/>
          <w:sz w:val="24"/>
          <w:szCs w:val="24"/>
        </w:rPr>
        <w:t>EBAPE.</w:t>
      </w:r>
      <w:proofErr w:type="gramEnd"/>
      <w:r w:rsidRPr="00C817FC">
        <w:rPr>
          <w:rFonts w:ascii="Times New Roman" w:hAnsi="Times New Roman" w:cs="Times New Roman"/>
          <w:i/>
          <w:sz w:val="24"/>
          <w:szCs w:val="24"/>
        </w:rPr>
        <w:t>BR</w:t>
      </w:r>
      <w:r w:rsidRPr="00C817FC">
        <w:rPr>
          <w:rFonts w:ascii="Times New Roman" w:hAnsi="Times New Roman" w:cs="Times New Roman"/>
          <w:sz w:val="24"/>
          <w:szCs w:val="24"/>
        </w:rPr>
        <w:t>, Rio de Janeiro, v.1, n. 7, p. 88-98, mar.</w:t>
      </w:r>
    </w:p>
    <w:p w14:paraId="6320B7A3" w14:textId="77777777" w:rsidR="006B516C" w:rsidRDefault="006B516C" w:rsidP="0085739B">
      <w:pPr>
        <w:autoSpaceDE w:val="0"/>
        <w:autoSpaceDN w:val="0"/>
        <w:adjustRightInd w:val="0"/>
        <w:spacing w:after="0" w:line="240" w:lineRule="auto"/>
        <w:jc w:val="both"/>
        <w:rPr>
          <w:rFonts w:ascii="Times New Roman" w:hAnsi="Times New Roman" w:cs="Times New Roman"/>
          <w:sz w:val="24"/>
          <w:szCs w:val="24"/>
        </w:rPr>
      </w:pPr>
    </w:p>
    <w:p w14:paraId="7931DC0D" w14:textId="77777777" w:rsidR="006B516C" w:rsidRPr="00280DC4" w:rsidRDefault="006B516C" w:rsidP="0085739B">
      <w:pPr>
        <w:autoSpaceDE w:val="0"/>
        <w:autoSpaceDN w:val="0"/>
        <w:adjustRightInd w:val="0"/>
        <w:spacing w:after="0" w:line="240" w:lineRule="auto"/>
        <w:jc w:val="both"/>
        <w:rPr>
          <w:rFonts w:ascii="Times New Roman" w:hAnsi="Times New Roman" w:cs="Times New Roman"/>
          <w:sz w:val="24"/>
          <w:szCs w:val="24"/>
        </w:rPr>
      </w:pPr>
      <w:r w:rsidRPr="00280DC4">
        <w:rPr>
          <w:rFonts w:ascii="Times New Roman" w:hAnsi="Times New Roman" w:cs="Times New Roman"/>
          <w:sz w:val="24"/>
          <w:szCs w:val="24"/>
        </w:rPr>
        <w:t xml:space="preserve">Paes de Paula, A. P. (2016). Para além dos paradigmas nos Estudos Organizacionais: o Círculo das Matrizes Epistêmicas. </w:t>
      </w:r>
      <w:r w:rsidRPr="00280DC4">
        <w:rPr>
          <w:rFonts w:ascii="Times New Roman" w:hAnsi="Times New Roman" w:cs="Times New Roman"/>
          <w:i/>
          <w:sz w:val="24"/>
          <w:szCs w:val="24"/>
        </w:rPr>
        <w:t xml:space="preserve">Cadernos </w:t>
      </w:r>
      <w:proofErr w:type="gramStart"/>
      <w:r w:rsidRPr="00280DC4">
        <w:rPr>
          <w:rFonts w:ascii="Times New Roman" w:hAnsi="Times New Roman" w:cs="Times New Roman"/>
          <w:i/>
          <w:sz w:val="24"/>
          <w:szCs w:val="24"/>
        </w:rPr>
        <w:t>EBAPE.</w:t>
      </w:r>
      <w:proofErr w:type="gramEnd"/>
      <w:r w:rsidRPr="00280DC4">
        <w:rPr>
          <w:rFonts w:ascii="Times New Roman" w:hAnsi="Times New Roman" w:cs="Times New Roman"/>
          <w:i/>
          <w:sz w:val="24"/>
          <w:szCs w:val="24"/>
        </w:rPr>
        <w:t>BR</w:t>
      </w:r>
      <w:r w:rsidRPr="00280DC4">
        <w:rPr>
          <w:rFonts w:ascii="Times New Roman" w:hAnsi="Times New Roman" w:cs="Times New Roman"/>
          <w:sz w:val="24"/>
          <w:szCs w:val="24"/>
        </w:rPr>
        <w:t>, v. 14, nº 1, Artigo 2. Rio de Janeiro, Jan/Mar.</w:t>
      </w:r>
    </w:p>
    <w:p w14:paraId="08D3D7E3"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sz w:val="24"/>
          <w:szCs w:val="24"/>
        </w:rPr>
      </w:pPr>
    </w:p>
    <w:p w14:paraId="420DC800"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r w:rsidRPr="00C817FC">
        <w:rPr>
          <w:rFonts w:ascii="Times New Roman" w:hAnsi="Times New Roman" w:cs="Times New Roman"/>
          <w:sz w:val="24"/>
          <w:szCs w:val="24"/>
        </w:rPr>
        <w:t>Pereira-</w:t>
      </w:r>
      <w:proofErr w:type="spellStart"/>
      <w:r w:rsidRPr="00C817FC">
        <w:rPr>
          <w:rFonts w:ascii="Times New Roman" w:hAnsi="Times New Roman" w:cs="Times New Roman"/>
          <w:sz w:val="24"/>
          <w:szCs w:val="24"/>
        </w:rPr>
        <w:t>Querol</w:t>
      </w:r>
      <w:proofErr w:type="spellEnd"/>
      <w:r w:rsidRPr="00C817FC">
        <w:rPr>
          <w:rFonts w:ascii="Times New Roman" w:hAnsi="Times New Roman" w:cs="Times New Roman"/>
          <w:sz w:val="24"/>
          <w:szCs w:val="24"/>
        </w:rPr>
        <w:t xml:space="preserve">, M. A., Jackson Filho, L. M., &amp; </w:t>
      </w:r>
      <w:proofErr w:type="spellStart"/>
      <w:r w:rsidRPr="00C817FC">
        <w:rPr>
          <w:rFonts w:ascii="Times New Roman" w:hAnsi="Times New Roman" w:cs="Times New Roman"/>
          <w:sz w:val="24"/>
          <w:szCs w:val="24"/>
        </w:rPr>
        <w:t>Cassandre</w:t>
      </w:r>
      <w:proofErr w:type="spellEnd"/>
      <w:r w:rsidRPr="00C817FC">
        <w:rPr>
          <w:rFonts w:ascii="Times New Roman" w:hAnsi="Times New Roman" w:cs="Times New Roman"/>
          <w:sz w:val="24"/>
          <w:szCs w:val="24"/>
        </w:rPr>
        <w:t xml:space="preserve">, M. P. (2011). </w:t>
      </w:r>
      <w:proofErr w:type="spellStart"/>
      <w:r w:rsidRPr="00C817FC">
        <w:rPr>
          <w:rFonts w:ascii="Times New Roman" w:hAnsi="Times New Roman" w:cs="Times New Roman"/>
          <w:sz w:val="24"/>
          <w:szCs w:val="24"/>
        </w:rPr>
        <w:t>Change</w:t>
      </w:r>
      <w:proofErr w:type="spellEnd"/>
      <w:r w:rsidRPr="00C817FC">
        <w:rPr>
          <w:rFonts w:ascii="Times New Roman" w:hAnsi="Times New Roman" w:cs="Times New Roman"/>
          <w:sz w:val="24"/>
          <w:szCs w:val="24"/>
        </w:rPr>
        <w:t xml:space="preserve"> </w:t>
      </w:r>
      <w:proofErr w:type="spellStart"/>
      <w:r w:rsidRPr="00C817FC">
        <w:rPr>
          <w:rFonts w:ascii="Times New Roman" w:hAnsi="Times New Roman" w:cs="Times New Roman"/>
          <w:sz w:val="24"/>
          <w:szCs w:val="24"/>
        </w:rPr>
        <w:t>Laboratory</w:t>
      </w:r>
      <w:proofErr w:type="spellEnd"/>
      <w:r w:rsidRPr="00C817FC">
        <w:rPr>
          <w:rFonts w:ascii="Times New Roman" w:hAnsi="Times New Roman" w:cs="Times New Roman"/>
          <w:sz w:val="24"/>
          <w:szCs w:val="24"/>
        </w:rPr>
        <w:t xml:space="preserve">: uma proposta metodológica para pesquisa e desenvolvimento da Aprendizagem Organizacional. </w:t>
      </w:r>
      <w:proofErr w:type="spellStart"/>
      <w:r w:rsidRPr="00EC17E4">
        <w:rPr>
          <w:rFonts w:ascii="Times New Roman" w:hAnsi="Times New Roman" w:cs="Times New Roman"/>
          <w:bCs/>
          <w:i/>
          <w:sz w:val="24"/>
          <w:szCs w:val="24"/>
          <w:lang w:val="en-US"/>
        </w:rPr>
        <w:t>Administração</w:t>
      </w:r>
      <w:proofErr w:type="spellEnd"/>
      <w:r w:rsidRPr="00EC17E4">
        <w:rPr>
          <w:rFonts w:ascii="Times New Roman" w:hAnsi="Times New Roman" w:cs="Times New Roman"/>
          <w:bCs/>
          <w:i/>
          <w:sz w:val="24"/>
          <w:szCs w:val="24"/>
          <w:lang w:val="en-US"/>
        </w:rPr>
        <w:t xml:space="preserve">: </w:t>
      </w:r>
      <w:proofErr w:type="spellStart"/>
      <w:r w:rsidRPr="00EC17E4">
        <w:rPr>
          <w:rFonts w:ascii="Times New Roman" w:hAnsi="Times New Roman" w:cs="Times New Roman"/>
          <w:bCs/>
          <w:i/>
          <w:sz w:val="24"/>
          <w:szCs w:val="24"/>
          <w:lang w:val="en-US"/>
        </w:rPr>
        <w:t>Ensino</w:t>
      </w:r>
      <w:proofErr w:type="spellEnd"/>
      <w:r w:rsidRPr="00EC17E4">
        <w:rPr>
          <w:rFonts w:ascii="Times New Roman" w:hAnsi="Times New Roman" w:cs="Times New Roman"/>
          <w:bCs/>
          <w:i/>
          <w:sz w:val="24"/>
          <w:szCs w:val="24"/>
          <w:lang w:val="en-US"/>
        </w:rPr>
        <w:t xml:space="preserve"> e </w:t>
      </w:r>
      <w:proofErr w:type="spellStart"/>
      <w:r w:rsidRPr="00EC17E4">
        <w:rPr>
          <w:rFonts w:ascii="Times New Roman" w:hAnsi="Times New Roman" w:cs="Times New Roman"/>
          <w:bCs/>
          <w:i/>
          <w:sz w:val="24"/>
          <w:szCs w:val="24"/>
          <w:lang w:val="en-US"/>
        </w:rPr>
        <w:t>Pesquisa</w:t>
      </w:r>
      <w:proofErr w:type="spellEnd"/>
      <w:r w:rsidRPr="00EC17E4">
        <w:rPr>
          <w:rFonts w:ascii="Times New Roman" w:hAnsi="Times New Roman" w:cs="Times New Roman"/>
          <w:sz w:val="24"/>
          <w:szCs w:val="24"/>
          <w:lang w:val="en-US"/>
        </w:rPr>
        <w:t>, v. 12, n. 4.</w:t>
      </w:r>
    </w:p>
    <w:p w14:paraId="25BE8C1B" w14:textId="77777777" w:rsidR="006B516C" w:rsidRPr="00EC17E4" w:rsidRDefault="006B516C" w:rsidP="0085739B">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p>
    <w:p w14:paraId="1A11B510"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EC17E4">
        <w:rPr>
          <w:rFonts w:ascii="Times New Roman" w:eastAsia="Times New Roman" w:hAnsi="Times New Roman" w:cs="Times New Roman"/>
          <w:sz w:val="24"/>
          <w:szCs w:val="24"/>
          <w:lang w:val="en-US" w:eastAsia="pt-BR"/>
        </w:rPr>
        <w:t>Sannino</w:t>
      </w:r>
      <w:proofErr w:type="spellEnd"/>
      <w:r w:rsidRPr="00EC17E4">
        <w:rPr>
          <w:rFonts w:ascii="Times New Roman" w:eastAsia="Times New Roman" w:hAnsi="Times New Roman" w:cs="Times New Roman"/>
          <w:sz w:val="24"/>
          <w:szCs w:val="24"/>
          <w:lang w:val="en-US" w:eastAsia="pt-BR"/>
        </w:rPr>
        <w:t xml:space="preserve">, A. (2011). </w:t>
      </w:r>
      <w:proofErr w:type="gramStart"/>
      <w:r w:rsidRPr="00EC17E4">
        <w:rPr>
          <w:rFonts w:ascii="Times New Roman" w:eastAsia="Times New Roman" w:hAnsi="Times New Roman" w:cs="Times New Roman"/>
          <w:sz w:val="24"/>
          <w:szCs w:val="24"/>
          <w:lang w:val="en-US" w:eastAsia="pt-BR"/>
        </w:rPr>
        <w:t>Activity theory as an activist and interventionist theory.</w:t>
      </w:r>
      <w:proofErr w:type="gramEnd"/>
      <w:r w:rsidRPr="00EC17E4">
        <w:rPr>
          <w:rFonts w:ascii="Times New Roman" w:eastAsia="Times New Roman" w:hAnsi="Times New Roman" w:cs="Times New Roman"/>
          <w:sz w:val="24"/>
          <w:szCs w:val="24"/>
          <w:lang w:val="en-US" w:eastAsia="pt-BR"/>
        </w:rPr>
        <w:t xml:space="preserve"> </w:t>
      </w:r>
      <w:proofErr w:type="gramStart"/>
      <w:r w:rsidRPr="00EC17E4">
        <w:rPr>
          <w:rFonts w:ascii="Times New Roman" w:eastAsia="Times New Roman" w:hAnsi="Times New Roman" w:cs="Times New Roman"/>
          <w:i/>
          <w:sz w:val="24"/>
          <w:szCs w:val="24"/>
          <w:lang w:val="en-US" w:eastAsia="pt-BR"/>
        </w:rPr>
        <w:t>Theory &amp; Psychology</w:t>
      </w:r>
      <w:r w:rsidRPr="00EC17E4">
        <w:rPr>
          <w:rFonts w:ascii="Times New Roman" w:eastAsia="Times New Roman" w:hAnsi="Times New Roman" w:cs="Times New Roman"/>
          <w:b/>
          <w:sz w:val="24"/>
          <w:szCs w:val="24"/>
          <w:lang w:val="en-US" w:eastAsia="pt-BR"/>
        </w:rPr>
        <w:t>.</w:t>
      </w:r>
      <w:proofErr w:type="gramEnd"/>
      <w:r w:rsidRPr="00EC17E4">
        <w:rPr>
          <w:rFonts w:ascii="Times New Roman" w:eastAsia="Times New Roman" w:hAnsi="Times New Roman" w:cs="Times New Roman"/>
          <w:sz w:val="24"/>
          <w:szCs w:val="24"/>
          <w:lang w:val="en-US" w:eastAsia="pt-BR"/>
        </w:rPr>
        <w:t xml:space="preserve"> </w:t>
      </w:r>
      <w:proofErr w:type="gramStart"/>
      <w:r w:rsidRPr="00EC17E4">
        <w:rPr>
          <w:rFonts w:ascii="Times New Roman" w:eastAsia="Times New Roman" w:hAnsi="Times New Roman" w:cs="Times New Roman"/>
          <w:sz w:val="24"/>
          <w:szCs w:val="24"/>
          <w:lang w:val="en-US" w:eastAsia="pt-BR"/>
        </w:rPr>
        <w:t>p.1-27</w:t>
      </w:r>
      <w:proofErr w:type="gramEnd"/>
      <w:r w:rsidRPr="00EC17E4">
        <w:rPr>
          <w:rFonts w:ascii="Times New Roman" w:eastAsia="Times New Roman" w:hAnsi="Times New Roman" w:cs="Times New Roman"/>
          <w:sz w:val="24"/>
          <w:szCs w:val="24"/>
          <w:lang w:val="en-US" w:eastAsia="pt-BR"/>
        </w:rPr>
        <w:t>.</w:t>
      </w:r>
    </w:p>
    <w:p w14:paraId="345BE4B4"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4461A894"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EC17E4">
        <w:rPr>
          <w:rFonts w:ascii="Times New Roman" w:hAnsi="Times New Roman" w:cs="Times New Roman"/>
          <w:sz w:val="24"/>
          <w:szCs w:val="24"/>
          <w:lang w:val="en-US"/>
        </w:rPr>
        <w:t>Virkkunen</w:t>
      </w:r>
      <w:proofErr w:type="spellEnd"/>
      <w:r w:rsidRPr="00EC17E4">
        <w:rPr>
          <w:rFonts w:ascii="Times New Roman" w:hAnsi="Times New Roman" w:cs="Times New Roman"/>
          <w:sz w:val="24"/>
          <w:szCs w:val="24"/>
          <w:lang w:val="en-US"/>
        </w:rPr>
        <w:t xml:space="preserve">, J., &amp; </w:t>
      </w:r>
      <w:proofErr w:type="spellStart"/>
      <w:r w:rsidRPr="00EC17E4">
        <w:rPr>
          <w:rFonts w:ascii="Times New Roman" w:hAnsi="Times New Roman" w:cs="Times New Roman"/>
          <w:sz w:val="24"/>
          <w:szCs w:val="24"/>
          <w:lang w:val="en-US"/>
        </w:rPr>
        <w:t>Newnham</w:t>
      </w:r>
      <w:proofErr w:type="spellEnd"/>
      <w:r w:rsidRPr="00EC17E4">
        <w:rPr>
          <w:rFonts w:ascii="Times New Roman" w:hAnsi="Times New Roman" w:cs="Times New Roman"/>
          <w:sz w:val="24"/>
          <w:szCs w:val="24"/>
          <w:lang w:val="en-US"/>
        </w:rPr>
        <w:t>, D. S. (2015).</w:t>
      </w:r>
      <w:proofErr w:type="gramEnd"/>
      <w:r w:rsidRPr="00EC17E4">
        <w:rPr>
          <w:rFonts w:ascii="Times New Roman" w:hAnsi="Times New Roman" w:cs="Times New Roman"/>
          <w:sz w:val="24"/>
          <w:szCs w:val="24"/>
          <w:lang w:val="en-US"/>
        </w:rPr>
        <w:t xml:space="preserve"> </w:t>
      </w:r>
      <w:r w:rsidRPr="008B27D6">
        <w:rPr>
          <w:rFonts w:ascii="Times New Roman" w:hAnsi="Times New Roman" w:cs="Times New Roman"/>
          <w:i/>
          <w:sz w:val="24"/>
          <w:szCs w:val="24"/>
        </w:rPr>
        <w:t>O laboratório de mudança</w:t>
      </w:r>
      <w:r w:rsidRPr="008B27D6">
        <w:rPr>
          <w:rFonts w:ascii="Times New Roman" w:hAnsi="Times New Roman" w:cs="Times New Roman"/>
          <w:sz w:val="24"/>
          <w:szCs w:val="24"/>
        </w:rPr>
        <w:t xml:space="preserve">: </w:t>
      </w:r>
      <w:r w:rsidRPr="008B27D6">
        <w:rPr>
          <w:rFonts w:ascii="Times New Roman" w:hAnsi="Times New Roman" w:cs="Times New Roman"/>
          <w:i/>
          <w:sz w:val="24"/>
          <w:szCs w:val="24"/>
        </w:rPr>
        <w:t>uma ferramenta de desenvolvimento colaborativo para o trabalho e a educação</w:t>
      </w:r>
      <w:r w:rsidRPr="008B27D6">
        <w:rPr>
          <w:rFonts w:ascii="Times New Roman" w:hAnsi="Times New Roman" w:cs="Times New Roman"/>
          <w:sz w:val="24"/>
          <w:szCs w:val="24"/>
        </w:rPr>
        <w:t xml:space="preserve">. </w:t>
      </w:r>
      <w:r w:rsidRPr="00EC17E4">
        <w:rPr>
          <w:rFonts w:ascii="Times New Roman" w:hAnsi="Times New Roman" w:cs="Times New Roman"/>
          <w:sz w:val="24"/>
          <w:szCs w:val="24"/>
          <w:lang w:val="en-US"/>
        </w:rPr>
        <w:t xml:space="preserve">Belo Horizonte: </w:t>
      </w:r>
      <w:proofErr w:type="spellStart"/>
      <w:r w:rsidRPr="00EC17E4">
        <w:rPr>
          <w:rFonts w:ascii="Times New Roman" w:hAnsi="Times New Roman" w:cs="Times New Roman"/>
          <w:sz w:val="24"/>
          <w:szCs w:val="24"/>
          <w:lang w:val="en-US"/>
        </w:rPr>
        <w:t>Fabrefactum</w:t>
      </w:r>
      <w:proofErr w:type="spellEnd"/>
      <w:r w:rsidRPr="00EC17E4">
        <w:rPr>
          <w:rFonts w:ascii="Times New Roman" w:hAnsi="Times New Roman" w:cs="Times New Roman"/>
          <w:sz w:val="24"/>
          <w:szCs w:val="24"/>
          <w:lang w:val="en-US"/>
        </w:rPr>
        <w:t>.</w:t>
      </w:r>
    </w:p>
    <w:p w14:paraId="718D11C6" w14:textId="77777777" w:rsidR="006B516C" w:rsidRPr="00EC17E4" w:rsidRDefault="006B516C" w:rsidP="0085739B">
      <w:pPr>
        <w:autoSpaceDE w:val="0"/>
        <w:autoSpaceDN w:val="0"/>
        <w:adjustRightInd w:val="0"/>
        <w:spacing w:after="0" w:line="240" w:lineRule="auto"/>
        <w:jc w:val="both"/>
        <w:rPr>
          <w:rFonts w:ascii="Times New Roman" w:hAnsi="Times New Roman" w:cs="Times New Roman"/>
          <w:color w:val="FF0000"/>
          <w:sz w:val="24"/>
          <w:szCs w:val="24"/>
          <w:lang w:val="en-US"/>
        </w:rPr>
      </w:pPr>
    </w:p>
    <w:p w14:paraId="4BEFDB3B" w14:textId="77777777" w:rsidR="006B516C" w:rsidRPr="008B27D6" w:rsidRDefault="006B516C" w:rsidP="0085739B">
      <w:pPr>
        <w:autoSpaceDE w:val="0"/>
        <w:autoSpaceDN w:val="0"/>
        <w:adjustRightInd w:val="0"/>
        <w:spacing w:after="0" w:line="240" w:lineRule="auto"/>
        <w:jc w:val="both"/>
        <w:rPr>
          <w:rFonts w:ascii="Times New Roman" w:hAnsi="Times New Roman" w:cs="Times New Roman"/>
          <w:sz w:val="24"/>
          <w:szCs w:val="24"/>
        </w:rPr>
      </w:pPr>
      <w:proofErr w:type="spellStart"/>
      <w:r w:rsidRPr="00EC17E4">
        <w:rPr>
          <w:rFonts w:ascii="Times New Roman" w:hAnsi="Times New Roman" w:cs="Times New Roman"/>
          <w:sz w:val="24"/>
          <w:szCs w:val="24"/>
          <w:lang w:val="en-US"/>
        </w:rPr>
        <w:t>Vygotsky</w:t>
      </w:r>
      <w:proofErr w:type="spellEnd"/>
      <w:r w:rsidRPr="00EC17E4">
        <w:rPr>
          <w:rFonts w:ascii="Times New Roman" w:hAnsi="Times New Roman" w:cs="Times New Roman"/>
          <w:sz w:val="24"/>
          <w:szCs w:val="24"/>
          <w:lang w:val="en-US"/>
        </w:rPr>
        <w:t xml:space="preserve">, L. S. (1978a). </w:t>
      </w:r>
      <w:proofErr w:type="gramStart"/>
      <w:r w:rsidRPr="00EC17E4">
        <w:rPr>
          <w:rFonts w:ascii="Times New Roman" w:hAnsi="Times New Roman" w:cs="Times New Roman"/>
          <w:i/>
          <w:sz w:val="24"/>
          <w:szCs w:val="24"/>
          <w:lang w:val="en-US"/>
        </w:rPr>
        <w:t>Mind in society: the development of higher mental processes</w:t>
      </w:r>
      <w:r w:rsidRPr="00EC17E4">
        <w:rPr>
          <w:rFonts w:ascii="Times New Roman" w:hAnsi="Times New Roman" w:cs="Times New Roman"/>
          <w:sz w:val="24"/>
          <w:szCs w:val="24"/>
          <w:lang w:val="en-US"/>
        </w:rPr>
        <w:t>.</w:t>
      </w:r>
      <w:proofErr w:type="gramEnd"/>
      <w:r w:rsidRPr="00EC17E4">
        <w:rPr>
          <w:rFonts w:ascii="Times New Roman" w:hAnsi="Times New Roman" w:cs="Times New Roman"/>
          <w:sz w:val="24"/>
          <w:szCs w:val="24"/>
          <w:lang w:val="en-US"/>
        </w:rPr>
        <w:t xml:space="preserve"> </w:t>
      </w:r>
      <w:r w:rsidRPr="008B27D6">
        <w:rPr>
          <w:rFonts w:ascii="Times New Roman" w:hAnsi="Times New Roman" w:cs="Times New Roman"/>
          <w:sz w:val="24"/>
          <w:szCs w:val="24"/>
        </w:rPr>
        <w:t xml:space="preserve">Cambridge, MA: Harvard </w:t>
      </w:r>
      <w:proofErr w:type="spellStart"/>
      <w:r w:rsidRPr="008B27D6">
        <w:rPr>
          <w:rFonts w:ascii="Times New Roman" w:hAnsi="Times New Roman" w:cs="Times New Roman"/>
          <w:sz w:val="24"/>
          <w:szCs w:val="24"/>
        </w:rPr>
        <w:t>University</w:t>
      </w:r>
      <w:proofErr w:type="spellEnd"/>
      <w:r w:rsidRPr="008B27D6">
        <w:rPr>
          <w:rFonts w:ascii="Times New Roman" w:hAnsi="Times New Roman" w:cs="Times New Roman"/>
          <w:sz w:val="24"/>
          <w:szCs w:val="24"/>
        </w:rPr>
        <w:t xml:space="preserve"> Press.</w:t>
      </w:r>
    </w:p>
    <w:p w14:paraId="4BBA3B7A" w14:textId="77777777" w:rsidR="006B516C" w:rsidRPr="008B27D6" w:rsidRDefault="006B516C" w:rsidP="0085739B">
      <w:pPr>
        <w:autoSpaceDE w:val="0"/>
        <w:autoSpaceDN w:val="0"/>
        <w:adjustRightInd w:val="0"/>
        <w:spacing w:before="240" w:after="0" w:line="240" w:lineRule="auto"/>
        <w:rPr>
          <w:rFonts w:ascii="Times New Roman" w:hAnsi="Times New Roman" w:cs="Times New Roman"/>
          <w:sz w:val="24"/>
          <w:szCs w:val="24"/>
        </w:rPr>
      </w:pPr>
      <w:proofErr w:type="spellStart"/>
      <w:r w:rsidRPr="00EC17E4">
        <w:rPr>
          <w:rFonts w:ascii="Times New Roman" w:hAnsi="Times New Roman" w:cs="Times New Roman"/>
          <w:sz w:val="24"/>
          <w:szCs w:val="24"/>
          <w:lang w:val="en-US"/>
        </w:rPr>
        <w:t>Vygotsky</w:t>
      </w:r>
      <w:proofErr w:type="spellEnd"/>
      <w:r w:rsidRPr="00EC17E4">
        <w:rPr>
          <w:rFonts w:ascii="Times New Roman" w:hAnsi="Times New Roman" w:cs="Times New Roman"/>
          <w:sz w:val="24"/>
          <w:szCs w:val="24"/>
          <w:lang w:val="en-US"/>
        </w:rPr>
        <w:t xml:space="preserve">, L. S. (1978b). </w:t>
      </w:r>
      <w:proofErr w:type="gramStart"/>
      <w:r w:rsidRPr="00EC17E4">
        <w:rPr>
          <w:rFonts w:ascii="Times New Roman" w:hAnsi="Times New Roman" w:cs="Times New Roman"/>
          <w:sz w:val="24"/>
          <w:szCs w:val="24"/>
          <w:lang w:val="en-US"/>
        </w:rPr>
        <w:t>Interaction between learning and development.</w:t>
      </w:r>
      <w:proofErr w:type="gramEnd"/>
      <w:r w:rsidRPr="00EC17E4">
        <w:rPr>
          <w:rFonts w:ascii="Times New Roman" w:hAnsi="Times New Roman" w:cs="Times New Roman"/>
          <w:sz w:val="24"/>
          <w:szCs w:val="24"/>
          <w:lang w:val="en-US"/>
        </w:rPr>
        <w:t xml:space="preserve"> In: </w:t>
      </w:r>
      <w:proofErr w:type="spellStart"/>
      <w:r w:rsidRPr="00EC17E4">
        <w:rPr>
          <w:rFonts w:ascii="Times New Roman" w:hAnsi="Times New Roman" w:cs="Times New Roman"/>
          <w:sz w:val="24"/>
          <w:szCs w:val="24"/>
          <w:lang w:val="en-US"/>
        </w:rPr>
        <w:t>Vygotsky</w:t>
      </w:r>
      <w:proofErr w:type="spellEnd"/>
      <w:r w:rsidRPr="00EC17E4">
        <w:rPr>
          <w:rFonts w:ascii="Times New Roman" w:hAnsi="Times New Roman" w:cs="Times New Roman"/>
          <w:sz w:val="24"/>
          <w:szCs w:val="24"/>
          <w:lang w:val="en-US"/>
        </w:rPr>
        <w:t xml:space="preserve">, L. S. </w:t>
      </w:r>
      <w:r w:rsidRPr="00EC17E4">
        <w:rPr>
          <w:rFonts w:ascii="Times New Roman" w:hAnsi="Times New Roman" w:cs="Times New Roman"/>
          <w:i/>
          <w:sz w:val="24"/>
          <w:szCs w:val="24"/>
          <w:lang w:val="en-US"/>
        </w:rPr>
        <w:t xml:space="preserve">et al. </w:t>
      </w:r>
      <w:r w:rsidRPr="00EC17E4">
        <w:rPr>
          <w:rFonts w:ascii="Times New Roman" w:hAnsi="Times New Roman" w:cs="Times New Roman"/>
          <w:sz w:val="24"/>
          <w:szCs w:val="24"/>
          <w:lang w:val="en-US"/>
        </w:rPr>
        <w:t xml:space="preserve">(Eds.). </w:t>
      </w:r>
      <w:proofErr w:type="gramStart"/>
      <w:r w:rsidRPr="00EC17E4">
        <w:rPr>
          <w:rFonts w:ascii="Times New Roman" w:hAnsi="Times New Roman" w:cs="Times New Roman"/>
          <w:i/>
          <w:sz w:val="24"/>
          <w:szCs w:val="24"/>
          <w:lang w:val="en-US"/>
        </w:rPr>
        <w:t>Mind and Society</w:t>
      </w:r>
      <w:r w:rsidRPr="00EC17E4">
        <w:rPr>
          <w:rFonts w:ascii="Times New Roman" w:hAnsi="Times New Roman" w:cs="Times New Roman"/>
          <w:sz w:val="24"/>
          <w:szCs w:val="24"/>
          <w:lang w:val="en-US"/>
        </w:rPr>
        <w:t>.</w:t>
      </w:r>
      <w:proofErr w:type="gramEnd"/>
      <w:r w:rsidRPr="00EC17E4">
        <w:rPr>
          <w:rFonts w:ascii="Times New Roman" w:hAnsi="Times New Roman" w:cs="Times New Roman"/>
          <w:sz w:val="24"/>
          <w:szCs w:val="24"/>
          <w:lang w:val="en-US"/>
        </w:rPr>
        <w:t xml:space="preserve"> </w:t>
      </w:r>
      <w:r w:rsidRPr="008B27D6">
        <w:rPr>
          <w:rFonts w:ascii="Times New Roman" w:hAnsi="Times New Roman" w:cs="Times New Roman"/>
          <w:sz w:val="24"/>
          <w:szCs w:val="24"/>
        </w:rPr>
        <w:t xml:space="preserve">Cambridge, MA: Harvard </w:t>
      </w:r>
      <w:proofErr w:type="spellStart"/>
      <w:r w:rsidRPr="008B27D6">
        <w:rPr>
          <w:rFonts w:ascii="Times New Roman" w:hAnsi="Times New Roman" w:cs="Times New Roman"/>
          <w:sz w:val="24"/>
          <w:szCs w:val="24"/>
        </w:rPr>
        <w:t>University</w:t>
      </w:r>
      <w:proofErr w:type="spellEnd"/>
      <w:r w:rsidRPr="008B27D6">
        <w:rPr>
          <w:rFonts w:ascii="Times New Roman" w:hAnsi="Times New Roman" w:cs="Times New Roman"/>
          <w:sz w:val="24"/>
          <w:szCs w:val="24"/>
        </w:rPr>
        <w:t xml:space="preserve"> Press, p. 19-91, 1978b.</w:t>
      </w:r>
    </w:p>
    <w:p w14:paraId="42889761"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0D2438D6" w14:textId="77777777" w:rsidR="006B516C" w:rsidRPr="00C817FC" w:rsidRDefault="006B516C" w:rsidP="0085739B">
      <w:pPr>
        <w:autoSpaceDE w:val="0"/>
        <w:autoSpaceDN w:val="0"/>
        <w:adjustRightInd w:val="0"/>
        <w:spacing w:after="0" w:line="240" w:lineRule="auto"/>
        <w:jc w:val="both"/>
        <w:rPr>
          <w:rFonts w:ascii="Times New Roman" w:hAnsi="Times New Roman" w:cs="Times New Roman"/>
          <w:color w:val="FF0000"/>
          <w:sz w:val="24"/>
          <w:szCs w:val="24"/>
        </w:rPr>
      </w:pPr>
    </w:p>
    <w:p w14:paraId="41A51FFE" w14:textId="77777777" w:rsidR="006B516C" w:rsidRPr="00C817FC" w:rsidRDefault="006B516C" w:rsidP="0085739B">
      <w:pPr>
        <w:spacing w:line="240" w:lineRule="auto"/>
        <w:rPr>
          <w:color w:val="FF0000"/>
        </w:rPr>
      </w:pPr>
    </w:p>
    <w:p w14:paraId="174B6290" w14:textId="77777777" w:rsidR="002F1E16" w:rsidRDefault="002F1E16" w:rsidP="0085739B">
      <w:pPr>
        <w:spacing w:after="0" w:line="240" w:lineRule="auto"/>
        <w:ind w:left="426" w:hanging="426"/>
      </w:pPr>
    </w:p>
    <w:sectPr w:rsidR="002F1E16" w:rsidSect="007D67F6">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C47CFF" w16cid:durableId="1EA8058B"/>
  <w16cid:commentId w16cid:paraId="09482213" w16cid:durableId="1EA806A3"/>
  <w16cid:commentId w16cid:paraId="304B9297" w16cid:durableId="1EAA7826"/>
  <w16cid:commentId w16cid:paraId="6E9C46AE" w16cid:durableId="1EAA787A"/>
  <w16cid:commentId w16cid:paraId="11075374" w16cid:durableId="1EAA7984"/>
  <w16cid:commentId w16cid:paraId="5DFF0084" w16cid:durableId="1EAA79A9"/>
  <w16cid:commentId w16cid:paraId="17DC0919" w16cid:durableId="1EAA7A8D"/>
  <w16cid:commentId w16cid:paraId="4C622BDF" w16cid:durableId="1EAA7B47"/>
  <w16cid:commentId w16cid:paraId="3710B450" w16cid:durableId="1EAA7BD3"/>
  <w16cid:commentId w16cid:paraId="08227387" w16cid:durableId="1EAA7C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AF8C4" w14:textId="77777777" w:rsidR="0002790C" w:rsidRDefault="0002790C" w:rsidP="006F7B37">
      <w:pPr>
        <w:spacing w:after="0" w:line="240" w:lineRule="auto"/>
      </w:pPr>
      <w:r>
        <w:separator/>
      </w:r>
    </w:p>
  </w:endnote>
  <w:endnote w:type="continuationSeparator" w:id="0">
    <w:p w14:paraId="5F5677CE" w14:textId="77777777" w:rsidR="0002790C" w:rsidRDefault="0002790C" w:rsidP="006F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altName w:val="Yu Mincho"/>
    <w:panose1 w:val="00000000000000000000"/>
    <w:charset w:val="80"/>
    <w:family w:val="roman"/>
    <w:notTrueType/>
    <w:pitch w:val="default"/>
  </w:font>
  <w:font w:name="游ゴシック Light">
    <w:altName w:val="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7CA5" w14:textId="77777777" w:rsidR="009B6156" w:rsidRDefault="009B615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3F9E" w14:textId="77777777" w:rsidR="009B6156" w:rsidRDefault="009B615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DF23" w14:textId="77777777" w:rsidR="009B6156" w:rsidRDefault="009B61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ABA0" w14:textId="77777777" w:rsidR="0002790C" w:rsidRDefault="0002790C" w:rsidP="006F7B37">
      <w:pPr>
        <w:spacing w:after="0" w:line="240" w:lineRule="auto"/>
      </w:pPr>
      <w:r>
        <w:separator/>
      </w:r>
    </w:p>
  </w:footnote>
  <w:footnote w:type="continuationSeparator" w:id="0">
    <w:p w14:paraId="29800D00" w14:textId="77777777" w:rsidR="0002790C" w:rsidRDefault="0002790C" w:rsidP="006F7B37">
      <w:pPr>
        <w:spacing w:after="0" w:line="240" w:lineRule="auto"/>
      </w:pPr>
      <w:r>
        <w:continuationSeparator/>
      </w:r>
    </w:p>
  </w:footnote>
  <w:footnote w:id="1">
    <w:p w14:paraId="36DFA057" w14:textId="77777777" w:rsidR="000F2984" w:rsidRPr="00944A2F" w:rsidRDefault="000F2984" w:rsidP="000F2984">
      <w:pPr>
        <w:pStyle w:val="Textodenotaderodap"/>
        <w:jc w:val="both"/>
        <w:rPr>
          <w:lang w:val="pt-BR"/>
        </w:rPr>
      </w:pPr>
      <w:r w:rsidRPr="0009266B">
        <w:rPr>
          <w:rStyle w:val="Refdenotaderodap"/>
        </w:rPr>
        <w:footnoteRef/>
      </w:r>
      <w:r w:rsidRPr="001E092D">
        <w:rPr>
          <w:lang w:val="pt-BR"/>
        </w:rPr>
        <w:t xml:space="preserve"> </w:t>
      </w:r>
      <w:r w:rsidRPr="00944A2F">
        <w:rPr>
          <w:lang w:val="pt-BR"/>
        </w:rPr>
        <w:t>O termo broto foi utilizado sempre em referência à Vygotsky (1978a), quando trata das funções mentais que ainda não amadureceram, mas que podem amadurecer. Broto como sinônimo de rebento, de origem de algo, de início de desenvolvimento.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BFF7" w14:textId="77777777" w:rsidR="009B6156" w:rsidRDefault="009B615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29A9" w14:textId="77777777" w:rsidR="009B6156" w:rsidRDefault="009B615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D014" w14:textId="77777777" w:rsidR="009B6156" w:rsidRDefault="009B61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82FCC"/>
    <w:multiLevelType w:val="hybridMultilevel"/>
    <w:tmpl w:val="B4EC5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F6"/>
    <w:rsid w:val="0002790C"/>
    <w:rsid w:val="00033E50"/>
    <w:rsid w:val="00040426"/>
    <w:rsid w:val="00040431"/>
    <w:rsid w:val="000444A9"/>
    <w:rsid w:val="00056AD6"/>
    <w:rsid w:val="000578C1"/>
    <w:rsid w:val="00071066"/>
    <w:rsid w:val="0008186C"/>
    <w:rsid w:val="000C3AA6"/>
    <w:rsid w:val="000C429F"/>
    <w:rsid w:val="000C58B2"/>
    <w:rsid w:val="000D5A19"/>
    <w:rsid w:val="000E3AF8"/>
    <w:rsid w:val="000F2984"/>
    <w:rsid w:val="0010322A"/>
    <w:rsid w:val="00103749"/>
    <w:rsid w:val="001070CC"/>
    <w:rsid w:val="00122A02"/>
    <w:rsid w:val="001520E3"/>
    <w:rsid w:val="0016355F"/>
    <w:rsid w:val="001718B8"/>
    <w:rsid w:val="0018109D"/>
    <w:rsid w:val="001826FB"/>
    <w:rsid w:val="0019259B"/>
    <w:rsid w:val="001C4190"/>
    <w:rsid w:val="001D1167"/>
    <w:rsid w:val="001E6DF2"/>
    <w:rsid w:val="00237980"/>
    <w:rsid w:val="00273BF1"/>
    <w:rsid w:val="00274284"/>
    <w:rsid w:val="00291F0E"/>
    <w:rsid w:val="002969E2"/>
    <w:rsid w:val="002A4DD9"/>
    <w:rsid w:val="002B6EE6"/>
    <w:rsid w:val="002C69E1"/>
    <w:rsid w:val="002C794D"/>
    <w:rsid w:val="002E1AE7"/>
    <w:rsid w:val="002E492E"/>
    <w:rsid w:val="002F1E16"/>
    <w:rsid w:val="002F62A1"/>
    <w:rsid w:val="00302C99"/>
    <w:rsid w:val="00306F1A"/>
    <w:rsid w:val="00360A0F"/>
    <w:rsid w:val="003756EC"/>
    <w:rsid w:val="003A40EE"/>
    <w:rsid w:val="003A72EA"/>
    <w:rsid w:val="003B38D5"/>
    <w:rsid w:val="003C1407"/>
    <w:rsid w:val="003C371F"/>
    <w:rsid w:val="003C43E6"/>
    <w:rsid w:val="003D5C9A"/>
    <w:rsid w:val="003E2A81"/>
    <w:rsid w:val="003E7406"/>
    <w:rsid w:val="003E7F18"/>
    <w:rsid w:val="004253B9"/>
    <w:rsid w:val="00427911"/>
    <w:rsid w:val="0043317E"/>
    <w:rsid w:val="004365D3"/>
    <w:rsid w:val="00437E66"/>
    <w:rsid w:val="004458F3"/>
    <w:rsid w:val="00455820"/>
    <w:rsid w:val="004636A1"/>
    <w:rsid w:val="00466761"/>
    <w:rsid w:val="0047177A"/>
    <w:rsid w:val="00491935"/>
    <w:rsid w:val="00492A4D"/>
    <w:rsid w:val="00493385"/>
    <w:rsid w:val="00494003"/>
    <w:rsid w:val="004A16C9"/>
    <w:rsid w:val="004A497B"/>
    <w:rsid w:val="004B2AD4"/>
    <w:rsid w:val="004D1AF1"/>
    <w:rsid w:val="004D30F0"/>
    <w:rsid w:val="004F1C2B"/>
    <w:rsid w:val="005009F0"/>
    <w:rsid w:val="00513BDF"/>
    <w:rsid w:val="005350B5"/>
    <w:rsid w:val="00546CDA"/>
    <w:rsid w:val="00575586"/>
    <w:rsid w:val="00582FB0"/>
    <w:rsid w:val="005832F5"/>
    <w:rsid w:val="005B062E"/>
    <w:rsid w:val="005C2C8F"/>
    <w:rsid w:val="005D0E97"/>
    <w:rsid w:val="005D256F"/>
    <w:rsid w:val="005D3B46"/>
    <w:rsid w:val="005E2FDC"/>
    <w:rsid w:val="005E5F47"/>
    <w:rsid w:val="006032C8"/>
    <w:rsid w:val="00603831"/>
    <w:rsid w:val="00623C51"/>
    <w:rsid w:val="00625202"/>
    <w:rsid w:val="006338A1"/>
    <w:rsid w:val="00651F0D"/>
    <w:rsid w:val="00662F92"/>
    <w:rsid w:val="0067387D"/>
    <w:rsid w:val="00696B1C"/>
    <w:rsid w:val="00697C1C"/>
    <w:rsid w:val="006B516C"/>
    <w:rsid w:val="006C0C27"/>
    <w:rsid w:val="006F7B37"/>
    <w:rsid w:val="00702E13"/>
    <w:rsid w:val="00727051"/>
    <w:rsid w:val="007270ED"/>
    <w:rsid w:val="00766684"/>
    <w:rsid w:val="007737A7"/>
    <w:rsid w:val="007839C6"/>
    <w:rsid w:val="007870BE"/>
    <w:rsid w:val="00792F58"/>
    <w:rsid w:val="007A4AFE"/>
    <w:rsid w:val="007A4F3D"/>
    <w:rsid w:val="007B0101"/>
    <w:rsid w:val="007C3138"/>
    <w:rsid w:val="007D1AB3"/>
    <w:rsid w:val="007D67F6"/>
    <w:rsid w:val="007E25FA"/>
    <w:rsid w:val="007E4B97"/>
    <w:rsid w:val="007F0EC2"/>
    <w:rsid w:val="00800657"/>
    <w:rsid w:val="00814E3A"/>
    <w:rsid w:val="00820343"/>
    <w:rsid w:val="008442E6"/>
    <w:rsid w:val="00856864"/>
    <w:rsid w:val="0085739B"/>
    <w:rsid w:val="00872993"/>
    <w:rsid w:val="00885022"/>
    <w:rsid w:val="00892A43"/>
    <w:rsid w:val="008A12E1"/>
    <w:rsid w:val="008C2ABD"/>
    <w:rsid w:val="008D2665"/>
    <w:rsid w:val="008D3891"/>
    <w:rsid w:val="008F4C04"/>
    <w:rsid w:val="00901644"/>
    <w:rsid w:val="00962341"/>
    <w:rsid w:val="00971384"/>
    <w:rsid w:val="00983E4D"/>
    <w:rsid w:val="009911FF"/>
    <w:rsid w:val="009B44F3"/>
    <w:rsid w:val="009B6156"/>
    <w:rsid w:val="009C0286"/>
    <w:rsid w:val="009C33AF"/>
    <w:rsid w:val="009C435C"/>
    <w:rsid w:val="009C7062"/>
    <w:rsid w:val="009D0EF4"/>
    <w:rsid w:val="009D1058"/>
    <w:rsid w:val="009F0054"/>
    <w:rsid w:val="009F0947"/>
    <w:rsid w:val="009F1BDC"/>
    <w:rsid w:val="00A17712"/>
    <w:rsid w:val="00A20F4B"/>
    <w:rsid w:val="00A2527C"/>
    <w:rsid w:val="00A54718"/>
    <w:rsid w:val="00A54EBE"/>
    <w:rsid w:val="00A6000D"/>
    <w:rsid w:val="00A67DEC"/>
    <w:rsid w:val="00A70510"/>
    <w:rsid w:val="00A82C85"/>
    <w:rsid w:val="00AB0938"/>
    <w:rsid w:val="00AC498A"/>
    <w:rsid w:val="00AC64D4"/>
    <w:rsid w:val="00AD474E"/>
    <w:rsid w:val="00AD5ED1"/>
    <w:rsid w:val="00B22057"/>
    <w:rsid w:val="00B26AD9"/>
    <w:rsid w:val="00B52ADC"/>
    <w:rsid w:val="00B60A23"/>
    <w:rsid w:val="00B663DA"/>
    <w:rsid w:val="00B74B19"/>
    <w:rsid w:val="00B859A5"/>
    <w:rsid w:val="00B929A1"/>
    <w:rsid w:val="00BA6F5A"/>
    <w:rsid w:val="00BD7925"/>
    <w:rsid w:val="00BF3B02"/>
    <w:rsid w:val="00C022C8"/>
    <w:rsid w:val="00C044B3"/>
    <w:rsid w:val="00C3255F"/>
    <w:rsid w:val="00C453B2"/>
    <w:rsid w:val="00C455E5"/>
    <w:rsid w:val="00C5166A"/>
    <w:rsid w:val="00C55074"/>
    <w:rsid w:val="00C771DD"/>
    <w:rsid w:val="00C81CE8"/>
    <w:rsid w:val="00C944CA"/>
    <w:rsid w:val="00CB3953"/>
    <w:rsid w:val="00CC6C02"/>
    <w:rsid w:val="00CF36FE"/>
    <w:rsid w:val="00CF5980"/>
    <w:rsid w:val="00CF7F39"/>
    <w:rsid w:val="00D0705F"/>
    <w:rsid w:val="00D132E7"/>
    <w:rsid w:val="00D133CF"/>
    <w:rsid w:val="00D449BF"/>
    <w:rsid w:val="00D47B02"/>
    <w:rsid w:val="00D54F8E"/>
    <w:rsid w:val="00D6261F"/>
    <w:rsid w:val="00D965B4"/>
    <w:rsid w:val="00DA675F"/>
    <w:rsid w:val="00DB27D3"/>
    <w:rsid w:val="00DB2B1C"/>
    <w:rsid w:val="00DC34A5"/>
    <w:rsid w:val="00DF4AF3"/>
    <w:rsid w:val="00E021BE"/>
    <w:rsid w:val="00E043CC"/>
    <w:rsid w:val="00E20A84"/>
    <w:rsid w:val="00E2263F"/>
    <w:rsid w:val="00E31E5B"/>
    <w:rsid w:val="00E3792C"/>
    <w:rsid w:val="00E43DE3"/>
    <w:rsid w:val="00E7418F"/>
    <w:rsid w:val="00E82D95"/>
    <w:rsid w:val="00E8379C"/>
    <w:rsid w:val="00E8794B"/>
    <w:rsid w:val="00E929BD"/>
    <w:rsid w:val="00EC17E4"/>
    <w:rsid w:val="00EC6843"/>
    <w:rsid w:val="00ED70AE"/>
    <w:rsid w:val="00ED752F"/>
    <w:rsid w:val="00EE3C89"/>
    <w:rsid w:val="00EF04DA"/>
    <w:rsid w:val="00EF4BC9"/>
    <w:rsid w:val="00F0256D"/>
    <w:rsid w:val="00F246E0"/>
    <w:rsid w:val="00F36F9D"/>
    <w:rsid w:val="00F373EC"/>
    <w:rsid w:val="00F42072"/>
    <w:rsid w:val="00F535E4"/>
    <w:rsid w:val="00F6134E"/>
    <w:rsid w:val="00F70354"/>
    <w:rsid w:val="00F7238F"/>
    <w:rsid w:val="00F73EB6"/>
    <w:rsid w:val="00FC5D26"/>
    <w:rsid w:val="00FF2CE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F3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11FF"/>
    <w:pPr>
      <w:ind w:left="720"/>
      <w:contextualSpacing/>
    </w:pPr>
  </w:style>
  <w:style w:type="paragraph" w:customStyle="1" w:styleId="Default">
    <w:name w:val="Default"/>
    <w:rsid w:val="00237980"/>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unhideWhenUsed/>
    <w:rsid w:val="006F7B37"/>
    <w:pPr>
      <w:spacing w:after="0" w:line="240" w:lineRule="auto"/>
    </w:pPr>
    <w:rPr>
      <w:rFonts w:eastAsiaTheme="minorEastAsia"/>
      <w:sz w:val="20"/>
      <w:szCs w:val="20"/>
      <w:lang w:val="en-US"/>
    </w:rPr>
  </w:style>
  <w:style w:type="character" w:customStyle="1" w:styleId="TextodenotaderodapChar">
    <w:name w:val="Texto de nota de rodapé Char"/>
    <w:basedOn w:val="Fontepargpadro"/>
    <w:link w:val="Textodenotaderodap"/>
    <w:uiPriority w:val="99"/>
    <w:rsid w:val="006F7B37"/>
    <w:rPr>
      <w:rFonts w:eastAsiaTheme="minorEastAsia"/>
      <w:sz w:val="20"/>
      <w:szCs w:val="20"/>
      <w:lang w:val="en-US"/>
    </w:rPr>
  </w:style>
  <w:style w:type="character" w:styleId="Refdenotaderodap">
    <w:name w:val="footnote reference"/>
    <w:basedOn w:val="Fontepargpadro"/>
    <w:uiPriority w:val="99"/>
    <w:semiHidden/>
    <w:unhideWhenUsed/>
    <w:rsid w:val="006F7B37"/>
    <w:rPr>
      <w:vertAlign w:val="superscript"/>
    </w:rPr>
  </w:style>
  <w:style w:type="character" w:styleId="Refdecomentrio">
    <w:name w:val="annotation reference"/>
    <w:basedOn w:val="Fontepargpadro"/>
    <w:uiPriority w:val="99"/>
    <w:semiHidden/>
    <w:unhideWhenUsed/>
    <w:rsid w:val="00575586"/>
    <w:rPr>
      <w:sz w:val="16"/>
      <w:szCs w:val="16"/>
    </w:rPr>
  </w:style>
  <w:style w:type="paragraph" w:styleId="Textodecomentrio">
    <w:name w:val="annotation text"/>
    <w:basedOn w:val="Normal"/>
    <w:link w:val="TextodecomentrioChar"/>
    <w:uiPriority w:val="99"/>
    <w:semiHidden/>
    <w:unhideWhenUsed/>
    <w:rsid w:val="005755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5586"/>
    <w:rPr>
      <w:sz w:val="20"/>
      <w:szCs w:val="20"/>
    </w:rPr>
  </w:style>
  <w:style w:type="paragraph" w:styleId="Assuntodocomentrio">
    <w:name w:val="annotation subject"/>
    <w:basedOn w:val="Textodecomentrio"/>
    <w:next w:val="Textodecomentrio"/>
    <w:link w:val="AssuntodocomentrioChar"/>
    <w:uiPriority w:val="99"/>
    <w:semiHidden/>
    <w:unhideWhenUsed/>
    <w:rsid w:val="00575586"/>
    <w:rPr>
      <w:b/>
      <w:bCs/>
    </w:rPr>
  </w:style>
  <w:style w:type="character" w:customStyle="1" w:styleId="AssuntodocomentrioChar">
    <w:name w:val="Assunto do comentário Char"/>
    <w:basedOn w:val="TextodecomentrioChar"/>
    <w:link w:val="Assuntodocomentrio"/>
    <w:uiPriority w:val="99"/>
    <w:semiHidden/>
    <w:rsid w:val="00575586"/>
    <w:rPr>
      <w:b/>
      <w:bCs/>
      <w:sz w:val="20"/>
      <w:szCs w:val="20"/>
    </w:rPr>
  </w:style>
  <w:style w:type="paragraph" w:styleId="Textodebalo">
    <w:name w:val="Balloon Text"/>
    <w:basedOn w:val="Normal"/>
    <w:link w:val="TextodebaloChar"/>
    <w:uiPriority w:val="99"/>
    <w:semiHidden/>
    <w:unhideWhenUsed/>
    <w:rsid w:val="00575586"/>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575586"/>
    <w:rPr>
      <w:rFonts w:ascii="Times New Roman" w:hAnsi="Times New Roman" w:cs="Times New Roman"/>
      <w:sz w:val="18"/>
      <w:szCs w:val="18"/>
    </w:rPr>
  </w:style>
  <w:style w:type="paragraph" w:styleId="Cabealho">
    <w:name w:val="header"/>
    <w:basedOn w:val="Normal"/>
    <w:link w:val="CabealhoChar"/>
    <w:uiPriority w:val="99"/>
    <w:unhideWhenUsed/>
    <w:rsid w:val="009B61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6156"/>
  </w:style>
  <w:style w:type="paragraph" w:styleId="Rodap">
    <w:name w:val="footer"/>
    <w:basedOn w:val="Normal"/>
    <w:link w:val="RodapChar"/>
    <w:uiPriority w:val="99"/>
    <w:unhideWhenUsed/>
    <w:rsid w:val="009B6156"/>
    <w:pPr>
      <w:tabs>
        <w:tab w:val="center" w:pos="4252"/>
        <w:tab w:val="right" w:pos="8504"/>
      </w:tabs>
      <w:spacing w:after="0" w:line="240" w:lineRule="auto"/>
    </w:pPr>
  </w:style>
  <w:style w:type="character" w:customStyle="1" w:styleId="RodapChar">
    <w:name w:val="Rodapé Char"/>
    <w:basedOn w:val="Fontepargpadro"/>
    <w:link w:val="Rodap"/>
    <w:uiPriority w:val="99"/>
    <w:rsid w:val="009B6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11FF"/>
    <w:pPr>
      <w:ind w:left="720"/>
      <w:contextualSpacing/>
    </w:pPr>
  </w:style>
  <w:style w:type="paragraph" w:customStyle="1" w:styleId="Default">
    <w:name w:val="Default"/>
    <w:rsid w:val="00237980"/>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unhideWhenUsed/>
    <w:rsid w:val="006F7B37"/>
    <w:pPr>
      <w:spacing w:after="0" w:line="240" w:lineRule="auto"/>
    </w:pPr>
    <w:rPr>
      <w:rFonts w:eastAsiaTheme="minorEastAsia"/>
      <w:sz w:val="20"/>
      <w:szCs w:val="20"/>
      <w:lang w:val="en-US"/>
    </w:rPr>
  </w:style>
  <w:style w:type="character" w:customStyle="1" w:styleId="TextodenotaderodapChar">
    <w:name w:val="Texto de nota de rodapé Char"/>
    <w:basedOn w:val="Fontepargpadro"/>
    <w:link w:val="Textodenotaderodap"/>
    <w:uiPriority w:val="99"/>
    <w:rsid w:val="006F7B37"/>
    <w:rPr>
      <w:rFonts w:eastAsiaTheme="minorEastAsia"/>
      <w:sz w:val="20"/>
      <w:szCs w:val="20"/>
      <w:lang w:val="en-US"/>
    </w:rPr>
  </w:style>
  <w:style w:type="character" w:styleId="Refdenotaderodap">
    <w:name w:val="footnote reference"/>
    <w:basedOn w:val="Fontepargpadro"/>
    <w:uiPriority w:val="99"/>
    <w:semiHidden/>
    <w:unhideWhenUsed/>
    <w:rsid w:val="006F7B37"/>
    <w:rPr>
      <w:vertAlign w:val="superscript"/>
    </w:rPr>
  </w:style>
  <w:style w:type="character" w:styleId="Refdecomentrio">
    <w:name w:val="annotation reference"/>
    <w:basedOn w:val="Fontepargpadro"/>
    <w:uiPriority w:val="99"/>
    <w:semiHidden/>
    <w:unhideWhenUsed/>
    <w:rsid w:val="00575586"/>
    <w:rPr>
      <w:sz w:val="16"/>
      <w:szCs w:val="16"/>
    </w:rPr>
  </w:style>
  <w:style w:type="paragraph" w:styleId="Textodecomentrio">
    <w:name w:val="annotation text"/>
    <w:basedOn w:val="Normal"/>
    <w:link w:val="TextodecomentrioChar"/>
    <w:uiPriority w:val="99"/>
    <w:semiHidden/>
    <w:unhideWhenUsed/>
    <w:rsid w:val="005755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5586"/>
    <w:rPr>
      <w:sz w:val="20"/>
      <w:szCs w:val="20"/>
    </w:rPr>
  </w:style>
  <w:style w:type="paragraph" w:styleId="Assuntodocomentrio">
    <w:name w:val="annotation subject"/>
    <w:basedOn w:val="Textodecomentrio"/>
    <w:next w:val="Textodecomentrio"/>
    <w:link w:val="AssuntodocomentrioChar"/>
    <w:uiPriority w:val="99"/>
    <w:semiHidden/>
    <w:unhideWhenUsed/>
    <w:rsid w:val="00575586"/>
    <w:rPr>
      <w:b/>
      <w:bCs/>
    </w:rPr>
  </w:style>
  <w:style w:type="character" w:customStyle="1" w:styleId="AssuntodocomentrioChar">
    <w:name w:val="Assunto do comentário Char"/>
    <w:basedOn w:val="TextodecomentrioChar"/>
    <w:link w:val="Assuntodocomentrio"/>
    <w:uiPriority w:val="99"/>
    <w:semiHidden/>
    <w:rsid w:val="00575586"/>
    <w:rPr>
      <w:b/>
      <w:bCs/>
      <w:sz w:val="20"/>
      <w:szCs w:val="20"/>
    </w:rPr>
  </w:style>
  <w:style w:type="paragraph" w:styleId="Textodebalo">
    <w:name w:val="Balloon Text"/>
    <w:basedOn w:val="Normal"/>
    <w:link w:val="TextodebaloChar"/>
    <w:uiPriority w:val="99"/>
    <w:semiHidden/>
    <w:unhideWhenUsed/>
    <w:rsid w:val="00575586"/>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575586"/>
    <w:rPr>
      <w:rFonts w:ascii="Times New Roman" w:hAnsi="Times New Roman" w:cs="Times New Roman"/>
      <w:sz w:val="18"/>
      <w:szCs w:val="18"/>
    </w:rPr>
  </w:style>
  <w:style w:type="paragraph" w:styleId="Cabealho">
    <w:name w:val="header"/>
    <w:basedOn w:val="Normal"/>
    <w:link w:val="CabealhoChar"/>
    <w:uiPriority w:val="99"/>
    <w:unhideWhenUsed/>
    <w:rsid w:val="009B61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6156"/>
  </w:style>
  <w:style w:type="paragraph" w:styleId="Rodap">
    <w:name w:val="footer"/>
    <w:basedOn w:val="Normal"/>
    <w:link w:val="RodapChar"/>
    <w:uiPriority w:val="99"/>
    <w:unhideWhenUsed/>
    <w:rsid w:val="009B6156"/>
    <w:pPr>
      <w:tabs>
        <w:tab w:val="center" w:pos="4252"/>
        <w:tab w:val="right" w:pos="8504"/>
      </w:tabs>
      <w:spacing w:after="0" w:line="240" w:lineRule="auto"/>
    </w:pPr>
  </w:style>
  <w:style w:type="character" w:customStyle="1" w:styleId="RodapChar">
    <w:name w:val="Rodapé Char"/>
    <w:basedOn w:val="Fontepargpadro"/>
    <w:link w:val="Rodap"/>
    <w:uiPriority w:val="99"/>
    <w:rsid w:val="009B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9432</Words>
  <Characters>50935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2020-05-25T19:41:00Z</dcterms:created>
  <dcterms:modified xsi:type="dcterms:W3CDTF">2020-06-16T12:16:00Z</dcterms:modified>
</cp:coreProperties>
</file>