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3881" w14:textId="77777777" w:rsidR="00A920FE" w:rsidRPr="00A920FE" w:rsidRDefault="00A920FE" w:rsidP="00A920FE">
      <w:pPr>
        <w:jc w:val="center"/>
        <w:rPr>
          <w:rFonts w:ascii="Arial" w:eastAsia="Arial" w:hAnsi="Arial" w:cs="Arial"/>
          <w:b/>
        </w:rPr>
      </w:pPr>
      <w:r w:rsidRPr="00A920FE">
        <w:rPr>
          <w:rFonts w:ascii="Arial" w:eastAsia="Arial" w:hAnsi="Arial" w:cs="Arial"/>
          <w:b/>
        </w:rPr>
        <w:t>CARTA DE ALTERAÇÕES</w:t>
      </w:r>
    </w:p>
    <w:p w14:paraId="11046844" w14:textId="77777777" w:rsidR="00A920FE" w:rsidRPr="00A920FE" w:rsidRDefault="00A920FE" w:rsidP="00A920FE">
      <w:pPr>
        <w:jc w:val="both"/>
        <w:rPr>
          <w:rFonts w:ascii="Arial" w:eastAsia="Arial" w:hAnsi="Arial" w:cs="Arial"/>
          <w:b/>
        </w:rPr>
      </w:pPr>
    </w:p>
    <w:p w14:paraId="07A67398" w14:textId="2AA4DB15" w:rsidR="002F7954" w:rsidRPr="00A920FE" w:rsidRDefault="004F7DA4" w:rsidP="00A920FE">
      <w:pPr>
        <w:jc w:val="both"/>
        <w:rPr>
          <w:rFonts w:ascii="Arial" w:eastAsia="Arial" w:hAnsi="Arial" w:cs="Arial"/>
        </w:rPr>
      </w:pPr>
      <w:r w:rsidRPr="00A920FE">
        <w:rPr>
          <w:rFonts w:ascii="Arial" w:eastAsia="Arial" w:hAnsi="Arial" w:cs="Arial"/>
          <w:b/>
        </w:rPr>
        <w:t xml:space="preserve">TRABALHO: </w:t>
      </w:r>
      <w:r w:rsidRPr="00A920FE">
        <w:rPr>
          <w:rFonts w:ascii="Arial" w:eastAsia="Arial" w:hAnsi="Arial" w:cs="Arial"/>
        </w:rPr>
        <w:t>CORPOS QUE RESISTEM: UMA DISCUSSÃO SOBRE ETARISMO ENTRE OS LGBTS, A PARTIR DA SÉRIE “LGBT 60+: CORPOS QUE RESISTEM”</w:t>
      </w:r>
      <w:r w:rsidR="00A920FE" w:rsidRPr="00A920FE">
        <w:rPr>
          <w:rFonts w:ascii="Arial" w:eastAsia="Arial" w:hAnsi="Arial" w:cs="Arial"/>
        </w:rPr>
        <w:t xml:space="preserve"> – ID: 645</w:t>
      </w:r>
    </w:p>
    <w:p w14:paraId="0AEE7B6C" w14:textId="77777777" w:rsidR="00A920FE" w:rsidRPr="00A920FE" w:rsidRDefault="00A920FE" w:rsidP="00A920FE">
      <w:pPr>
        <w:jc w:val="both"/>
        <w:rPr>
          <w:rFonts w:ascii="Arial" w:hAnsi="Arial" w:cs="Arial"/>
        </w:rPr>
      </w:pPr>
    </w:p>
    <w:p w14:paraId="17AD5015" w14:textId="537A9006" w:rsidR="002F7954" w:rsidRPr="00A920FE" w:rsidRDefault="00A920FE" w:rsidP="00A920FE">
      <w:pPr>
        <w:jc w:val="both"/>
        <w:rPr>
          <w:rFonts w:ascii="Arial" w:eastAsia="Arial" w:hAnsi="Arial" w:cs="Arial"/>
        </w:rPr>
      </w:pPr>
      <w:r w:rsidRPr="00A920FE">
        <w:rPr>
          <w:rFonts w:ascii="Arial" w:eastAsia="Arial" w:hAnsi="Arial" w:cs="Arial"/>
          <w:b/>
        </w:rPr>
        <w:t xml:space="preserve">REVISÕES REQUERIDAS: </w:t>
      </w:r>
      <w:r w:rsidRPr="00A920FE">
        <w:rPr>
          <w:rFonts w:ascii="Arial" w:eastAsia="Arial" w:hAnsi="Arial" w:cs="Arial"/>
          <w:bCs/>
        </w:rPr>
        <w:t>29/03/2025</w:t>
      </w:r>
      <w:r w:rsidRPr="00A920FE">
        <w:rPr>
          <w:rFonts w:ascii="Arial" w:eastAsia="Arial" w:hAnsi="Arial" w:cs="Arial"/>
          <w:b/>
        </w:rPr>
        <w:t xml:space="preserve"> | </w:t>
      </w:r>
      <w:r w:rsidR="004F7DA4" w:rsidRPr="00A920FE">
        <w:rPr>
          <w:rFonts w:ascii="Arial" w:eastAsia="Arial" w:hAnsi="Arial" w:cs="Arial"/>
          <w:b/>
        </w:rPr>
        <w:t>DATA</w:t>
      </w:r>
      <w:r w:rsidRPr="00A920FE">
        <w:rPr>
          <w:rFonts w:ascii="Arial" w:eastAsia="Arial" w:hAnsi="Arial" w:cs="Arial"/>
          <w:b/>
        </w:rPr>
        <w:t xml:space="preserve"> DE RETORNO</w:t>
      </w:r>
      <w:r w:rsidR="004F7DA4" w:rsidRPr="00A920FE">
        <w:rPr>
          <w:rFonts w:ascii="Arial" w:eastAsia="Arial" w:hAnsi="Arial" w:cs="Arial"/>
          <w:b/>
        </w:rPr>
        <w:t xml:space="preserve">: </w:t>
      </w:r>
      <w:r w:rsidR="004F7DA4" w:rsidRPr="00A920FE">
        <w:rPr>
          <w:rFonts w:ascii="Arial" w:eastAsia="Arial" w:hAnsi="Arial" w:cs="Arial"/>
        </w:rPr>
        <w:t>1</w:t>
      </w:r>
      <w:r w:rsidRPr="00A920FE">
        <w:rPr>
          <w:rFonts w:ascii="Arial" w:eastAsia="Arial" w:hAnsi="Arial" w:cs="Arial"/>
        </w:rPr>
        <w:t>8</w:t>
      </w:r>
      <w:r w:rsidR="004F7DA4" w:rsidRPr="00A920FE">
        <w:rPr>
          <w:rFonts w:ascii="Arial" w:eastAsia="Arial" w:hAnsi="Arial" w:cs="Arial"/>
        </w:rPr>
        <w:t>/04/2025</w:t>
      </w:r>
    </w:p>
    <w:p w14:paraId="283750B0" w14:textId="77777777" w:rsidR="00A920FE" w:rsidRPr="00A920FE" w:rsidRDefault="00A920FE" w:rsidP="00A920FE">
      <w:pPr>
        <w:jc w:val="both"/>
        <w:rPr>
          <w:rFonts w:ascii="Arial" w:hAnsi="Arial" w:cs="Arial"/>
        </w:rPr>
      </w:pPr>
    </w:p>
    <w:p w14:paraId="2F1516D3" w14:textId="77777777" w:rsidR="00A920FE" w:rsidRPr="00A920FE" w:rsidRDefault="00A920FE" w:rsidP="00A920FE">
      <w:pPr>
        <w:jc w:val="both"/>
        <w:rPr>
          <w:rFonts w:ascii="Arial" w:eastAsia="Arial" w:hAnsi="Arial" w:cs="Arial"/>
        </w:rPr>
      </w:pPr>
    </w:p>
    <w:p w14:paraId="03825860" w14:textId="275D9C81" w:rsidR="00A920FE" w:rsidRPr="00A920FE" w:rsidRDefault="00A920FE" w:rsidP="00A920FE">
      <w:pPr>
        <w:jc w:val="both"/>
        <w:rPr>
          <w:rFonts w:ascii="Arial" w:eastAsia="Arial" w:hAnsi="Arial" w:cs="Arial"/>
        </w:rPr>
      </w:pPr>
      <w:r w:rsidRPr="00A920FE">
        <w:rPr>
          <w:rFonts w:ascii="Arial" w:eastAsia="Arial" w:hAnsi="Arial" w:cs="Arial"/>
        </w:rPr>
        <w:t xml:space="preserve">Prezada editora da Revista Brasileira de Estudos Organizacionais, Profa. Carolina </w:t>
      </w:r>
      <w:proofErr w:type="spellStart"/>
      <w:r w:rsidRPr="00A920FE">
        <w:rPr>
          <w:rFonts w:ascii="Arial" w:eastAsia="Arial" w:hAnsi="Arial" w:cs="Arial"/>
        </w:rPr>
        <w:t>Walger</w:t>
      </w:r>
      <w:proofErr w:type="spellEnd"/>
    </w:p>
    <w:p w14:paraId="725C32DF" w14:textId="77777777" w:rsidR="00A920FE" w:rsidRPr="00A920FE" w:rsidRDefault="00A920FE" w:rsidP="00A920FE">
      <w:pPr>
        <w:jc w:val="both"/>
        <w:rPr>
          <w:rFonts w:ascii="Arial" w:eastAsia="Arial" w:hAnsi="Arial" w:cs="Arial"/>
        </w:rPr>
      </w:pPr>
    </w:p>
    <w:p w14:paraId="214D2B9F" w14:textId="1FF4187D" w:rsidR="00A920FE" w:rsidRPr="00A920FE" w:rsidRDefault="00A920FE" w:rsidP="00A920FE">
      <w:pPr>
        <w:jc w:val="both"/>
        <w:rPr>
          <w:rFonts w:ascii="Arial" w:eastAsia="Arial" w:hAnsi="Arial" w:cs="Arial"/>
        </w:rPr>
      </w:pPr>
      <w:r w:rsidRPr="00A920FE">
        <w:rPr>
          <w:rFonts w:ascii="Arial" w:eastAsia="Arial" w:hAnsi="Arial" w:cs="Arial"/>
        </w:rPr>
        <w:t>Seguem os comentários dos pareceristas e nossas respostas às recomendações sugeridas pelos avaliadores.</w:t>
      </w:r>
    </w:p>
    <w:p w14:paraId="331974BB" w14:textId="77777777" w:rsidR="00A920FE" w:rsidRPr="00A920FE" w:rsidRDefault="00A920FE" w:rsidP="00A920FE">
      <w:pPr>
        <w:jc w:val="both"/>
        <w:rPr>
          <w:rFonts w:ascii="Arial" w:hAnsi="Arial" w:cs="Arial"/>
        </w:rPr>
      </w:pPr>
    </w:p>
    <w:p w14:paraId="08FAF6A5" w14:textId="77777777" w:rsidR="002F7954" w:rsidRPr="00A920FE" w:rsidRDefault="002F7954" w:rsidP="00A920FE">
      <w:pPr>
        <w:jc w:val="both"/>
        <w:rPr>
          <w:rFonts w:ascii="Arial" w:hAnsi="Arial" w:cs="Arial"/>
        </w:rPr>
      </w:pPr>
    </w:p>
    <w:tbl>
      <w:tblPr>
        <w:tblStyle w:val="a"/>
        <w:tblW w:w="9028" w:type="dxa"/>
        <w:tblInd w:w="-115" w:type="dxa"/>
        <w:tblBorders>
          <w:top w:val="single" w:sz="6" w:space="0" w:color="000000"/>
          <w:left w:val="nil"/>
          <w:bottom w:val="single" w:sz="6" w:space="0" w:color="000000"/>
          <w:right w:val="nil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709"/>
        <w:gridCol w:w="2755"/>
        <w:gridCol w:w="2756"/>
      </w:tblGrid>
      <w:tr w:rsidR="00A920FE" w:rsidRPr="00A920FE" w14:paraId="4B9B2AA9" w14:textId="77777777" w:rsidTr="007C32C5">
        <w:tc>
          <w:tcPr>
            <w:tcW w:w="1808" w:type="dxa"/>
            <w:shd w:val="clear" w:color="auto" w:fill="EEECE1" w:themeFill="background2"/>
            <w:tcMar>
              <w:top w:w="75" w:type="dxa"/>
              <w:bottom w:w="75" w:type="dxa"/>
            </w:tcMar>
            <w:vAlign w:val="center"/>
          </w:tcPr>
          <w:p w14:paraId="6219F5BC" w14:textId="5357346F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</w:rPr>
              <w:t>CAPÍTULO</w:t>
            </w:r>
          </w:p>
        </w:tc>
        <w:tc>
          <w:tcPr>
            <w:tcW w:w="1709" w:type="dxa"/>
            <w:shd w:val="clear" w:color="auto" w:fill="EEECE1" w:themeFill="background2"/>
            <w:tcMar>
              <w:top w:w="75" w:type="dxa"/>
              <w:bottom w:w="75" w:type="dxa"/>
            </w:tcMar>
            <w:vAlign w:val="center"/>
          </w:tcPr>
          <w:p w14:paraId="0D75807E" w14:textId="69F0BB88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</w:rPr>
              <w:t>AVALIADOR</w:t>
            </w:r>
          </w:p>
        </w:tc>
        <w:tc>
          <w:tcPr>
            <w:tcW w:w="2755" w:type="dxa"/>
            <w:shd w:val="clear" w:color="auto" w:fill="EEECE1" w:themeFill="background2"/>
            <w:tcMar>
              <w:top w:w="75" w:type="dxa"/>
              <w:bottom w:w="75" w:type="dxa"/>
            </w:tcMar>
            <w:vAlign w:val="center"/>
          </w:tcPr>
          <w:p w14:paraId="7463E175" w14:textId="538372F8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</w:rPr>
              <w:t>Recomendações sugeridas</w:t>
            </w:r>
          </w:p>
        </w:tc>
        <w:tc>
          <w:tcPr>
            <w:tcW w:w="2756" w:type="dxa"/>
            <w:shd w:val="clear" w:color="auto" w:fill="EEECE1" w:themeFill="background2"/>
            <w:tcMar>
              <w:top w:w="75" w:type="dxa"/>
              <w:bottom w:w="75" w:type="dxa"/>
            </w:tcMar>
            <w:vAlign w:val="center"/>
          </w:tcPr>
          <w:p w14:paraId="7951A105" w14:textId="74DE7C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</w:rPr>
              <w:t>Resposta/ações dos autores</w:t>
            </w:r>
          </w:p>
        </w:tc>
      </w:tr>
      <w:tr w:rsidR="007C32C5" w:rsidRPr="00A920FE" w14:paraId="2357DC7D" w14:textId="77777777" w:rsidTr="00A920FE">
        <w:tc>
          <w:tcPr>
            <w:tcW w:w="1808" w:type="dxa"/>
            <w:tcMar>
              <w:top w:w="75" w:type="dxa"/>
              <w:bottom w:w="75" w:type="dxa"/>
            </w:tcMar>
            <w:vAlign w:val="center"/>
          </w:tcPr>
          <w:p w14:paraId="0DC5E880" w14:textId="53E462BA" w:rsidR="007C32C5" w:rsidRPr="00A920FE" w:rsidRDefault="007C32C5" w:rsidP="00A920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</w:t>
            </w: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7C75415A" w14:textId="20A08B6F" w:rsidR="007C32C5" w:rsidRPr="00A920FE" w:rsidRDefault="007C32C5" w:rsidP="00A920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</w:t>
            </w: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5B8A25DD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 xml:space="preserve">O </w:t>
            </w:r>
            <w:proofErr w:type="spellStart"/>
            <w:r w:rsidRPr="007C32C5">
              <w:rPr>
                <w:rFonts w:ascii="Arial" w:eastAsia="Arial" w:hAnsi="Arial" w:cs="Arial"/>
              </w:rPr>
              <w:t>titulo</w:t>
            </w:r>
            <w:proofErr w:type="spellEnd"/>
            <w:r w:rsidRPr="007C32C5">
              <w:rPr>
                <w:rFonts w:ascii="Arial" w:eastAsia="Arial" w:hAnsi="Arial" w:cs="Arial"/>
              </w:rPr>
              <w:t xml:space="preserve"> é adequado, ou seja, representa o menor resumo do seu</w:t>
            </w:r>
          </w:p>
          <w:p w14:paraId="5DDB87FE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conteúdo? Se for o caso, aponte sugestões para título:</w:t>
            </w:r>
          </w:p>
          <w:p w14:paraId="49FD0D04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O título está condizente. Há, todavia, a repetição da expressão</w:t>
            </w:r>
          </w:p>
          <w:p w14:paraId="0BE921F5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"CORPOS QUE RESISTEM".</w:t>
            </w:r>
          </w:p>
          <w:p w14:paraId="09C85CC5" w14:textId="49047A98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Sugiro que  apenas a primeira menção seja mantida. Neste sentido, o</w:t>
            </w:r>
          </w:p>
          <w:p w14:paraId="669B9DD9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título ficaria CORPOS QUE RESISTEM: UMA DISCUSSÃO SOBRE ETARISMO ENTRE OS</w:t>
            </w:r>
          </w:p>
          <w:p w14:paraId="7B037514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LGBTS, A PARTIR DA SÉRIE “LGBT 60+"</w:t>
            </w:r>
          </w:p>
          <w:p w14:paraId="4EAF8C02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Outra opção seria identificar a série também com o nome do roteirista:</w:t>
            </w:r>
          </w:p>
          <w:p w14:paraId="3F9AF96D" w14:textId="77777777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CORPOS QUE RESISTEM: UMA DISCUSSÃO SOBRE ETARISMO ENTRE OS LGBTS, A PARTIR</w:t>
            </w:r>
          </w:p>
          <w:p w14:paraId="39590525" w14:textId="690F270F" w:rsidR="007C32C5" w:rsidRPr="00A920FE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DA SÉRIE “LGBT 60+" DE YURI ALVES FERNANDES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492F5F0C" w14:textId="2217D820" w:rsidR="007C32C5" w:rsidRPr="007C32C5" w:rsidRDefault="007C32C5" w:rsidP="007C32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Título modificado para: </w:t>
            </w:r>
            <w:r w:rsidRPr="007C32C5">
              <w:rPr>
                <w:rFonts w:ascii="Arial" w:eastAsia="Arial" w:hAnsi="Arial" w:cs="Arial"/>
              </w:rPr>
              <w:t xml:space="preserve">CORPOS QUE RESISTEM: UMA DISCUSSÃO </w:t>
            </w:r>
            <w:r>
              <w:rPr>
                <w:rFonts w:ascii="Arial" w:eastAsia="Arial" w:hAnsi="Arial" w:cs="Arial"/>
              </w:rPr>
              <w:t xml:space="preserve">INTERSECCIONAL </w:t>
            </w:r>
            <w:r w:rsidRPr="007C32C5">
              <w:rPr>
                <w:rFonts w:ascii="Arial" w:eastAsia="Arial" w:hAnsi="Arial" w:cs="Arial"/>
              </w:rPr>
              <w:t xml:space="preserve">SOBRE ETARISMO </w:t>
            </w:r>
            <w:r>
              <w:rPr>
                <w:rFonts w:ascii="Arial" w:eastAsia="Arial" w:hAnsi="Arial" w:cs="Arial"/>
              </w:rPr>
              <w:t>E ORIENTAÇÃO SEXUAL</w:t>
            </w:r>
            <w:r w:rsidRPr="007C32C5">
              <w:rPr>
                <w:rFonts w:ascii="Arial" w:eastAsia="Arial" w:hAnsi="Arial" w:cs="Arial"/>
              </w:rPr>
              <w:t>, A PARTIR</w:t>
            </w:r>
          </w:p>
          <w:p w14:paraId="27272234" w14:textId="395E19EA" w:rsidR="007C32C5" w:rsidRPr="00A920FE" w:rsidRDefault="007C32C5" w:rsidP="007C32C5">
            <w:pPr>
              <w:jc w:val="both"/>
              <w:rPr>
                <w:rFonts w:ascii="Arial" w:eastAsia="Arial" w:hAnsi="Arial" w:cs="Arial"/>
              </w:rPr>
            </w:pPr>
            <w:r w:rsidRPr="007C32C5">
              <w:rPr>
                <w:rFonts w:ascii="Arial" w:eastAsia="Arial" w:hAnsi="Arial" w:cs="Arial"/>
              </w:rPr>
              <w:t>DA SÉRIE “LGBT 60+" DE YURI ALVES FERNANDES</w:t>
            </w:r>
          </w:p>
        </w:tc>
      </w:tr>
      <w:tr w:rsidR="00A920FE" w:rsidRPr="00A920FE" w14:paraId="73C267A4" w14:textId="77777777" w:rsidTr="00A920FE">
        <w:tc>
          <w:tcPr>
            <w:tcW w:w="1808" w:type="dxa"/>
            <w:vMerge w:val="restart"/>
            <w:tcMar>
              <w:top w:w="75" w:type="dxa"/>
              <w:bottom w:w="75" w:type="dxa"/>
            </w:tcMar>
            <w:vAlign w:val="center"/>
          </w:tcPr>
          <w:p w14:paraId="1AC07A2D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</w:rPr>
              <w:t>INTRODUÇÃO</w:t>
            </w:r>
          </w:p>
          <w:p w14:paraId="651BCF96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76F79304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</w:rPr>
              <w:t>B</w:t>
            </w:r>
          </w:p>
          <w:p w14:paraId="12D00561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144D27E5" w14:textId="1995C47D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Rever a primeira frase do segundo parágrafo: “A partir disso, observa-se uma carência na sociedade diante do assunto e uma urgência em ser discutido, podendo quebrar tabus e dilemas associados ao tema.”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76FD7019" w14:textId="219FAFC7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A frase foi reformulada para maior clareza e coesão textual, conforme a sugestão do avaliador.</w:t>
            </w:r>
          </w:p>
        </w:tc>
      </w:tr>
      <w:tr w:rsidR="00A920FE" w:rsidRPr="00A920FE" w14:paraId="64DC51B2" w14:textId="77777777" w:rsidTr="00A920FE">
        <w:tc>
          <w:tcPr>
            <w:tcW w:w="1808" w:type="dxa"/>
            <w:vMerge/>
            <w:tcMar>
              <w:top w:w="75" w:type="dxa"/>
              <w:bottom w:w="75" w:type="dxa"/>
            </w:tcMar>
            <w:vAlign w:val="center"/>
          </w:tcPr>
          <w:p w14:paraId="3FDE1D8D" w14:textId="77777777" w:rsidR="002F7954" w:rsidRPr="00A920FE" w:rsidRDefault="002F7954" w:rsidP="00A92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4720766D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436C0306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61EB4B02" w14:textId="51EBA4E9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Uso incorreto do termo “</w:t>
            </w:r>
            <w:proofErr w:type="spellStart"/>
            <w:r w:rsidRPr="00A920FE">
              <w:rPr>
                <w:rFonts w:ascii="Arial" w:eastAsia="Arial" w:hAnsi="Arial" w:cs="Arial"/>
                <w:highlight w:val="white"/>
              </w:rPr>
              <w:t>agerism</w:t>
            </w:r>
            <w:proofErr w:type="spellEnd"/>
            <w:r w:rsidRPr="00A920FE">
              <w:rPr>
                <w:rFonts w:ascii="Arial" w:eastAsia="Arial" w:hAnsi="Arial" w:cs="Arial"/>
                <w:highlight w:val="white"/>
              </w:rPr>
              <w:t xml:space="preserve">” na versão em </w:t>
            </w:r>
            <w:r w:rsidRPr="00A920FE">
              <w:rPr>
                <w:rFonts w:ascii="Arial" w:eastAsia="Arial" w:hAnsi="Arial" w:cs="Arial"/>
                <w:highlight w:val="white"/>
              </w:rPr>
              <w:lastRenderedPageBreak/>
              <w:t>inglês do título. O correto é “</w:t>
            </w:r>
            <w:proofErr w:type="spellStart"/>
            <w:r w:rsidRPr="00A920FE">
              <w:rPr>
                <w:rFonts w:ascii="Arial" w:eastAsia="Arial" w:hAnsi="Arial" w:cs="Arial"/>
                <w:highlight w:val="white"/>
              </w:rPr>
              <w:t>ageism</w:t>
            </w:r>
            <w:proofErr w:type="spellEnd"/>
            <w:r w:rsidRPr="00A920FE">
              <w:rPr>
                <w:rFonts w:ascii="Arial" w:eastAsia="Arial" w:hAnsi="Arial" w:cs="Arial"/>
                <w:highlight w:val="white"/>
              </w:rPr>
              <w:t>”.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719E66D8" w14:textId="5822527D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lastRenderedPageBreak/>
              <w:t>Corrigimos o título em inglês substituindo “</w:t>
            </w:r>
            <w:proofErr w:type="spellStart"/>
            <w:r w:rsidRPr="00A920FE">
              <w:rPr>
                <w:rFonts w:ascii="Arial" w:eastAsia="Arial" w:hAnsi="Arial" w:cs="Arial"/>
              </w:rPr>
              <w:t>agerism</w:t>
            </w:r>
            <w:proofErr w:type="spellEnd"/>
            <w:r w:rsidRPr="00A920FE">
              <w:rPr>
                <w:rFonts w:ascii="Arial" w:eastAsia="Arial" w:hAnsi="Arial" w:cs="Arial"/>
              </w:rPr>
              <w:t>” por “</w:t>
            </w:r>
            <w:proofErr w:type="spellStart"/>
            <w:r w:rsidRPr="00A920FE">
              <w:rPr>
                <w:rFonts w:ascii="Arial" w:eastAsia="Arial" w:hAnsi="Arial" w:cs="Arial"/>
              </w:rPr>
              <w:t>ageism</w:t>
            </w:r>
            <w:proofErr w:type="spellEnd"/>
            <w:r w:rsidRPr="00A920FE">
              <w:rPr>
                <w:rFonts w:ascii="Arial" w:eastAsia="Arial" w:hAnsi="Arial" w:cs="Arial"/>
              </w:rPr>
              <w:t>”.</w:t>
            </w:r>
          </w:p>
        </w:tc>
      </w:tr>
      <w:tr w:rsidR="00A920FE" w:rsidRPr="00A920FE" w14:paraId="71EEDF4F" w14:textId="77777777" w:rsidTr="00A920FE">
        <w:tc>
          <w:tcPr>
            <w:tcW w:w="1808" w:type="dxa"/>
            <w:vMerge w:val="restart"/>
            <w:tcMar>
              <w:top w:w="75" w:type="dxa"/>
              <w:bottom w:w="75" w:type="dxa"/>
            </w:tcMar>
            <w:vAlign w:val="center"/>
          </w:tcPr>
          <w:p w14:paraId="733702C9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REFERENCIAL TEÓRICO</w:t>
            </w:r>
          </w:p>
          <w:p w14:paraId="2072D328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701B5BDA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649FAE7B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56397058" w14:textId="37C36911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Uso inadequado do termo “interseccionalidade” ao se referir a sistemas de opressão em vez de marcadores sociais.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7C94C24C" w14:textId="5EA27AFB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Reformulamos o uso do termo para usar corretamente, alinhando com a definição acadêmica que considera os marcadores sociais como gênero, idade e sexualidade.</w:t>
            </w:r>
          </w:p>
        </w:tc>
      </w:tr>
      <w:tr w:rsidR="00A920FE" w:rsidRPr="00A920FE" w14:paraId="6388682D" w14:textId="77777777" w:rsidTr="00A920FE">
        <w:tc>
          <w:tcPr>
            <w:tcW w:w="1808" w:type="dxa"/>
            <w:vMerge/>
            <w:tcMar>
              <w:top w:w="75" w:type="dxa"/>
              <w:bottom w:w="75" w:type="dxa"/>
            </w:tcMar>
            <w:vAlign w:val="center"/>
          </w:tcPr>
          <w:p w14:paraId="73F9C3B8" w14:textId="77777777" w:rsidR="002F7954" w:rsidRPr="00A920FE" w:rsidRDefault="002F7954" w:rsidP="00A92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4FD66AF2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6FD19E8D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75F4DA28" w14:textId="1A54C5CE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Necessidade de aprofundamento da literatura para sustentar a proposta do caso de ensino, especialmente para uso em disciplinas como “Direito e Cidadania”, “Sociologia das Organizações” e “Políticas Públicas e Sociedade”.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4850EC5C" w14:textId="4135226A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Aprofundamos os apontamentos teóricos, incluindo novos autores e abordagens críticas que reforçam a análise da temática no contexto organizacional e educacional.</w:t>
            </w:r>
          </w:p>
        </w:tc>
      </w:tr>
      <w:tr w:rsidR="00A920FE" w:rsidRPr="00A920FE" w14:paraId="27B8177E" w14:textId="77777777" w:rsidTr="00A920FE">
        <w:tc>
          <w:tcPr>
            <w:tcW w:w="1808" w:type="dxa"/>
            <w:tcMar>
              <w:top w:w="75" w:type="dxa"/>
              <w:bottom w:w="75" w:type="dxa"/>
            </w:tcMar>
            <w:vAlign w:val="center"/>
          </w:tcPr>
          <w:p w14:paraId="03116FA0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PROCEDIMENTOS METODOLÓGICOS</w:t>
            </w:r>
          </w:p>
          <w:p w14:paraId="4EF40878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02F5B80B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27A23D50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08702B9C" w14:textId="2E76074A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Inconsistência na forma de referenciar o documentário-série. Alternância entre “filme”, “documentário” e “série”. Falta de clareza sobre formato.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56FC4A38" w14:textId="01026001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Unificamos a nomenclatura ao longo do texto para “documentário”.</w:t>
            </w:r>
          </w:p>
        </w:tc>
      </w:tr>
      <w:tr w:rsidR="00A920FE" w:rsidRPr="00A920FE" w14:paraId="22CE4C7B" w14:textId="77777777" w:rsidTr="00A920FE">
        <w:tc>
          <w:tcPr>
            <w:tcW w:w="1808" w:type="dxa"/>
            <w:vMerge w:val="restart"/>
            <w:tcMar>
              <w:top w:w="75" w:type="dxa"/>
              <w:bottom w:w="75" w:type="dxa"/>
            </w:tcMar>
            <w:vAlign w:val="center"/>
          </w:tcPr>
          <w:p w14:paraId="5C6A0BBF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GERAL</w:t>
            </w:r>
          </w:p>
          <w:p w14:paraId="6B518975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32133D00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B</w:t>
            </w:r>
          </w:p>
          <w:p w14:paraId="2717E744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0DF84AEC" w14:textId="5329A9BB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Incluir, entre as estratégias de inclusão, o item “</w:t>
            </w:r>
            <w:proofErr w:type="spellStart"/>
            <w:r w:rsidRPr="00A920FE">
              <w:rPr>
                <w:rFonts w:ascii="Arial" w:eastAsia="Arial" w:hAnsi="Arial" w:cs="Arial"/>
                <w:highlight w:val="white"/>
              </w:rPr>
              <w:t>Employee</w:t>
            </w:r>
            <w:proofErr w:type="spellEnd"/>
            <w:r w:rsidRPr="00A920FE">
              <w:rPr>
                <w:rFonts w:ascii="Arial" w:eastAsia="Arial" w:hAnsi="Arial" w:cs="Arial"/>
                <w:highlight w:val="white"/>
              </w:rPr>
              <w:t xml:space="preserve"> </w:t>
            </w:r>
            <w:proofErr w:type="spellStart"/>
            <w:r w:rsidRPr="00A920FE">
              <w:rPr>
                <w:rFonts w:ascii="Arial" w:eastAsia="Arial" w:hAnsi="Arial" w:cs="Arial"/>
                <w:highlight w:val="white"/>
              </w:rPr>
              <w:t>Resource</w:t>
            </w:r>
            <w:proofErr w:type="spellEnd"/>
            <w:r w:rsidRPr="00A920FE">
              <w:rPr>
                <w:rFonts w:ascii="Arial" w:eastAsia="Arial" w:hAnsi="Arial" w:cs="Arial"/>
                <w:highlight w:val="white"/>
              </w:rPr>
              <w:t xml:space="preserve"> </w:t>
            </w:r>
            <w:proofErr w:type="spellStart"/>
            <w:r w:rsidRPr="00A920FE">
              <w:rPr>
                <w:rFonts w:ascii="Arial" w:eastAsia="Arial" w:hAnsi="Arial" w:cs="Arial"/>
                <w:highlight w:val="white"/>
              </w:rPr>
              <w:t>Groups</w:t>
            </w:r>
            <w:proofErr w:type="spellEnd"/>
            <w:r w:rsidRPr="00A920FE">
              <w:rPr>
                <w:rFonts w:ascii="Arial" w:eastAsia="Arial" w:hAnsi="Arial" w:cs="Arial"/>
                <w:highlight w:val="white"/>
              </w:rPr>
              <w:t xml:space="preserve"> (</w:t>
            </w:r>
            <w:proofErr w:type="spellStart"/>
            <w:r w:rsidRPr="00A920FE">
              <w:rPr>
                <w:rFonts w:ascii="Arial" w:eastAsia="Arial" w:hAnsi="Arial" w:cs="Arial"/>
                <w:highlight w:val="white"/>
              </w:rPr>
              <w:t>ERGs</w:t>
            </w:r>
            <w:proofErr w:type="spellEnd"/>
            <w:r w:rsidRPr="00A920FE">
              <w:rPr>
                <w:rFonts w:ascii="Arial" w:eastAsia="Arial" w:hAnsi="Arial" w:cs="Arial"/>
                <w:highlight w:val="white"/>
              </w:rPr>
              <w:t>)”.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1B3D8970" w14:textId="00613A96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 xml:space="preserve">Adicionamos na questão 1 de discussão o item sobre </w:t>
            </w:r>
            <w:proofErr w:type="spellStart"/>
            <w:r w:rsidRPr="00A920FE">
              <w:rPr>
                <w:rFonts w:ascii="Arial" w:eastAsia="Arial" w:hAnsi="Arial" w:cs="Arial"/>
              </w:rPr>
              <w:t>ERGs</w:t>
            </w:r>
            <w:proofErr w:type="spellEnd"/>
            <w:r w:rsidRPr="00A920FE">
              <w:rPr>
                <w:rFonts w:ascii="Arial" w:eastAsia="Arial" w:hAnsi="Arial" w:cs="Arial"/>
              </w:rPr>
              <w:t xml:space="preserve"> como uma das políticas possíveis para inclusão de pessoas LGBTQIA+ idosas em ambientes organizacionais.</w:t>
            </w:r>
          </w:p>
        </w:tc>
      </w:tr>
      <w:tr w:rsidR="00A920FE" w:rsidRPr="00A920FE" w14:paraId="7BC392AD" w14:textId="77777777" w:rsidTr="00A920FE">
        <w:tc>
          <w:tcPr>
            <w:tcW w:w="1808" w:type="dxa"/>
            <w:vMerge/>
            <w:tcMar>
              <w:top w:w="75" w:type="dxa"/>
              <w:bottom w:w="75" w:type="dxa"/>
            </w:tcMar>
            <w:vAlign w:val="center"/>
          </w:tcPr>
          <w:p w14:paraId="5F58C666" w14:textId="77777777" w:rsidR="002F7954" w:rsidRPr="00A920FE" w:rsidRDefault="002F7954" w:rsidP="00A92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6BC02E57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46BEA00A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370977A2" w14:textId="2D114EA8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Profunda inconsistência na utilização do termo “etarismo”. Necessário refletir e uniformizar.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7382CB71" w14:textId="0C03456C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Corrigimos todos os usos dos termos, mantendo apenas “etarismo” em português e “</w:t>
            </w:r>
            <w:proofErr w:type="spellStart"/>
            <w:r w:rsidRPr="00A920FE">
              <w:rPr>
                <w:rFonts w:ascii="Arial" w:eastAsia="Arial" w:hAnsi="Arial" w:cs="Arial"/>
              </w:rPr>
              <w:t>ageism</w:t>
            </w:r>
            <w:proofErr w:type="spellEnd"/>
            <w:r w:rsidRPr="00A920FE">
              <w:rPr>
                <w:rFonts w:ascii="Arial" w:eastAsia="Arial" w:hAnsi="Arial" w:cs="Arial"/>
              </w:rPr>
              <w:t xml:space="preserve">” em inglês. </w:t>
            </w:r>
          </w:p>
        </w:tc>
      </w:tr>
      <w:tr w:rsidR="00A920FE" w:rsidRPr="00A920FE" w14:paraId="27F0475F" w14:textId="77777777" w:rsidTr="00A920FE">
        <w:tc>
          <w:tcPr>
            <w:tcW w:w="1808" w:type="dxa"/>
            <w:vMerge/>
            <w:tcMar>
              <w:top w:w="75" w:type="dxa"/>
              <w:bottom w:w="75" w:type="dxa"/>
            </w:tcMar>
            <w:vAlign w:val="center"/>
          </w:tcPr>
          <w:p w14:paraId="18DF0058" w14:textId="77777777" w:rsidR="002F7954" w:rsidRPr="00A920FE" w:rsidRDefault="002F7954" w:rsidP="00A92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3E1CEF6F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771A4964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7D16DD57" w14:textId="748AFF8C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 xml:space="preserve">Inconsistência no uso do acrônimo “LGBTQIA+. 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4CCE7877" w14:textId="137A8A5C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 xml:space="preserve">Padronizamos o uso do acrônimo “LGBTQIA+” ao longo de todo o texto. </w:t>
            </w:r>
          </w:p>
        </w:tc>
      </w:tr>
      <w:tr w:rsidR="00A920FE" w:rsidRPr="00A920FE" w14:paraId="0CD43DF0" w14:textId="77777777" w:rsidTr="00A920FE">
        <w:tc>
          <w:tcPr>
            <w:tcW w:w="1808" w:type="dxa"/>
            <w:vMerge/>
            <w:tcMar>
              <w:top w:w="75" w:type="dxa"/>
              <w:bottom w:w="75" w:type="dxa"/>
            </w:tcMar>
            <w:vAlign w:val="center"/>
          </w:tcPr>
          <w:p w14:paraId="47EECEB2" w14:textId="77777777" w:rsidR="002F7954" w:rsidRPr="00A920FE" w:rsidRDefault="002F7954" w:rsidP="00A92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2F7C4B92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4E6BEFC3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4CD4044B" w14:textId="1B65AE32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Notável diferença entre o tom do relato do caso e das notas de ensino. Falta de conexão e aprofundamento. Expectativa por discussões mais críticas não atendidas. Além de objetivos repetitivos e mal definidos</w:t>
            </w:r>
            <w:r w:rsidR="00981EA7">
              <w:rPr>
                <w:rFonts w:ascii="Arial" w:eastAsia="Arial" w:hAnsi="Arial" w:cs="Arial"/>
              </w:rPr>
              <w:t>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5DD34393" w14:textId="57CA87B7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Reestruturamos as notas de ensino, o caso e discussão, aprofundando os temas propostos e alinhando-os com as expectativas pedagógicas sugeridas. Também reescrevemos os objetivos de ensino com maior clareza e profundidade, garantindo coerência com o conteúdo apresentado e os públicos indicados</w:t>
            </w:r>
            <w:r w:rsidR="00981EA7">
              <w:rPr>
                <w:rFonts w:ascii="Arial" w:eastAsia="Arial" w:hAnsi="Arial" w:cs="Arial"/>
              </w:rPr>
              <w:t>.</w:t>
            </w:r>
          </w:p>
        </w:tc>
      </w:tr>
      <w:tr w:rsidR="00A920FE" w:rsidRPr="00A920FE" w14:paraId="5A18AC0D" w14:textId="77777777" w:rsidTr="00A920FE">
        <w:tc>
          <w:tcPr>
            <w:tcW w:w="1808" w:type="dxa"/>
            <w:vMerge/>
            <w:tcMar>
              <w:top w:w="75" w:type="dxa"/>
              <w:bottom w:w="75" w:type="dxa"/>
            </w:tcMar>
            <w:vAlign w:val="center"/>
          </w:tcPr>
          <w:p w14:paraId="4558EA5E" w14:textId="77777777" w:rsidR="002F7954" w:rsidRPr="00A920FE" w:rsidRDefault="002F7954" w:rsidP="00A92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Mar>
              <w:top w:w="75" w:type="dxa"/>
              <w:bottom w:w="75" w:type="dxa"/>
            </w:tcMar>
            <w:vAlign w:val="center"/>
          </w:tcPr>
          <w:p w14:paraId="7F23EB3E" w14:textId="77777777" w:rsidR="002F7954" w:rsidRPr="00A920FE" w:rsidRDefault="004F7DA4" w:rsidP="00A920FE">
            <w:pPr>
              <w:jc w:val="center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b/>
                <w:highlight w:val="white"/>
              </w:rPr>
              <w:t>C</w:t>
            </w:r>
          </w:p>
          <w:p w14:paraId="20049439" w14:textId="77777777" w:rsidR="002F7954" w:rsidRPr="00A920FE" w:rsidRDefault="002F7954" w:rsidP="00A9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  <w:tcMar>
              <w:top w:w="75" w:type="dxa"/>
              <w:bottom w:w="75" w:type="dxa"/>
            </w:tcMar>
          </w:tcPr>
          <w:p w14:paraId="0DA16B4C" w14:textId="0FC54D6D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  <w:highlight w:val="white"/>
              </w:rPr>
              <w:t>Recomendação de revisão gramatical profunda.</w:t>
            </w:r>
          </w:p>
        </w:tc>
        <w:tc>
          <w:tcPr>
            <w:tcW w:w="2756" w:type="dxa"/>
            <w:tcMar>
              <w:top w:w="75" w:type="dxa"/>
              <w:bottom w:w="75" w:type="dxa"/>
            </w:tcMar>
          </w:tcPr>
          <w:p w14:paraId="3A5B42A6" w14:textId="1F380F30" w:rsidR="002F7954" w:rsidRPr="00A920FE" w:rsidRDefault="004F7DA4" w:rsidP="00981EA7">
            <w:pPr>
              <w:jc w:val="both"/>
              <w:rPr>
                <w:rFonts w:ascii="Arial" w:hAnsi="Arial" w:cs="Arial"/>
              </w:rPr>
            </w:pPr>
            <w:r w:rsidRPr="00A920FE">
              <w:rPr>
                <w:rFonts w:ascii="Arial" w:eastAsia="Arial" w:hAnsi="Arial" w:cs="Arial"/>
              </w:rPr>
              <w:t>Realizamos revisão gramatical completa do texto, corrigindo inconsistências e melhorando a fluidez textual.</w:t>
            </w:r>
          </w:p>
        </w:tc>
      </w:tr>
    </w:tbl>
    <w:p w14:paraId="7F8D4F14" w14:textId="77777777" w:rsidR="002F7954" w:rsidRPr="00A920FE" w:rsidRDefault="002F7954" w:rsidP="00A920FE">
      <w:pPr>
        <w:jc w:val="both"/>
        <w:rPr>
          <w:rFonts w:ascii="Arial" w:hAnsi="Arial" w:cs="Arial"/>
        </w:rPr>
      </w:pPr>
    </w:p>
    <w:p w14:paraId="6B1FA2BB" w14:textId="77777777" w:rsidR="002F7954" w:rsidRPr="00A920FE" w:rsidRDefault="002F7954" w:rsidP="00A920FE">
      <w:pPr>
        <w:jc w:val="both"/>
        <w:rPr>
          <w:rFonts w:ascii="Arial" w:hAnsi="Arial" w:cs="Arial"/>
        </w:rPr>
      </w:pPr>
    </w:p>
    <w:p w14:paraId="45C0F84A" w14:textId="77777777" w:rsidR="00A920FE" w:rsidRDefault="00A920FE" w:rsidP="00A920FE">
      <w:pPr>
        <w:jc w:val="both"/>
        <w:rPr>
          <w:rFonts w:ascii="Arial" w:hAnsi="Arial" w:cs="Arial"/>
        </w:rPr>
      </w:pPr>
      <w:r w:rsidRPr="000B1C17">
        <w:rPr>
          <w:rFonts w:ascii="Arial" w:hAnsi="Arial" w:cs="Arial"/>
        </w:rPr>
        <w:t>Agradecemos o trabalho minucioso dos pareceristas e, mais uma vez, nos colocamos à disposição.</w:t>
      </w:r>
    </w:p>
    <w:p w14:paraId="7FA597A7" w14:textId="77777777" w:rsidR="00981EA7" w:rsidRPr="000B1C17" w:rsidRDefault="00981EA7" w:rsidP="00A920FE">
      <w:pPr>
        <w:jc w:val="both"/>
        <w:rPr>
          <w:rFonts w:ascii="Arial" w:hAnsi="Arial" w:cs="Arial"/>
        </w:rPr>
      </w:pPr>
    </w:p>
    <w:p w14:paraId="17020547" w14:textId="77777777" w:rsidR="00A920FE" w:rsidRDefault="00A920FE" w:rsidP="00A920FE">
      <w:pPr>
        <w:jc w:val="both"/>
        <w:rPr>
          <w:rFonts w:ascii="Arial" w:hAnsi="Arial" w:cs="Arial"/>
        </w:rPr>
      </w:pPr>
      <w:r w:rsidRPr="000B1C17">
        <w:rPr>
          <w:rFonts w:ascii="Arial" w:hAnsi="Arial" w:cs="Arial"/>
        </w:rPr>
        <w:t>Aguardamos pelo resultado dessa rodada de avaliação, torcendo pela aprovação final do artigo, nesta versão revisada.</w:t>
      </w:r>
    </w:p>
    <w:p w14:paraId="41B6DEDC" w14:textId="77777777" w:rsidR="00981EA7" w:rsidRPr="000B1C17" w:rsidRDefault="00981EA7" w:rsidP="00A920FE">
      <w:pPr>
        <w:jc w:val="both"/>
        <w:rPr>
          <w:rFonts w:ascii="Arial" w:hAnsi="Arial" w:cs="Arial"/>
        </w:rPr>
      </w:pPr>
    </w:p>
    <w:p w14:paraId="439138D4" w14:textId="77777777" w:rsidR="00A920FE" w:rsidRDefault="00A920FE" w:rsidP="00A920FE">
      <w:pPr>
        <w:jc w:val="both"/>
        <w:rPr>
          <w:rFonts w:ascii="Arial" w:hAnsi="Arial" w:cs="Arial"/>
        </w:rPr>
      </w:pPr>
      <w:r w:rsidRPr="000B1C17">
        <w:rPr>
          <w:rFonts w:ascii="Arial" w:hAnsi="Arial" w:cs="Arial"/>
        </w:rPr>
        <w:t>Atenciosamente,</w:t>
      </w:r>
    </w:p>
    <w:p w14:paraId="034F7107" w14:textId="77777777" w:rsidR="00981EA7" w:rsidRPr="000B1C17" w:rsidRDefault="00981EA7" w:rsidP="00A920FE">
      <w:pPr>
        <w:jc w:val="both"/>
        <w:rPr>
          <w:rFonts w:ascii="Arial" w:hAnsi="Arial" w:cs="Arial"/>
        </w:rPr>
      </w:pPr>
    </w:p>
    <w:p w14:paraId="23D0F720" w14:textId="57FB38A1" w:rsidR="002F7954" w:rsidRPr="00A920FE" w:rsidRDefault="00A920FE" w:rsidP="00A920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autoras.</w:t>
      </w:r>
    </w:p>
    <w:sectPr w:rsidR="002F7954" w:rsidRPr="00A920FE">
      <w:pgSz w:w="11910" w:h="16845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54"/>
    <w:rsid w:val="000451EB"/>
    <w:rsid w:val="002F7954"/>
    <w:rsid w:val="004F7DA4"/>
    <w:rsid w:val="006E66F0"/>
    <w:rsid w:val="007C32C5"/>
    <w:rsid w:val="00981EA7"/>
    <w:rsid w:val="00A920FE"/>
    <w:rsid w:val="00C25FD7"/>
    <w:rsid w:val="00D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0276"/>
  <w15:docId w15:val="{001DF52A-9539-8441-B4D5-B2F5197D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Mayara Pires</cp:lastModifiedBy>
  <cp:revision>6</cp:revision>
  <dcterms:created xsi:type="dcterms:W3CDTF">2025-04-14T22:02:00Z</dcterms:created>
  <dcterms:modified xsi:type="dcterms:W3CDTF">2025-04-18T16:15:00Z</dcterms:modified>
</cp:coreProperties>
</file>